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2411F1">
      <w:pPr>
        <w:jc w:val="center"/>
        <w:rPr>
          <w:rFonts w:ascii="Times New Roman" w:hAnsi="Times New Roman" w:eastAsia="宋体" w:cs="Times New Roman"/>
          <w:b/>
          <w:bCs/>
          <w:sz w:val="44"/>
          <w:szCs w:val="44"/>
        </w:rPr>
      </w:pPr>
    </w:p>
    <w:p w14:paraId="10D13900">
      <w:pPr>
        <w:jc w:val="center"/>
        <w:rPr>
          <w:rFonts w:ascii="Times New Roman" w:hAnsi="Times New Roman" w:eastAsia="宋体" w:cs="Times New Roman"/>
          <w:b/>
          <w:bCs/>
          <w:sz w:val="44"/>
          <w:szCs w:val="44"/>
        </w:rPr>
      </w:pPr>
    </w:p>
    <w:p w14:paraId="4C261F3F">
      <w:pPr>
        <w:snapToGrid w:val="0"/>
        <w:jc w:val="center"/>
        <w:rPr>
          <w:rFonts w:hint="eastAsia" w:ascii="楷体" w:hAnsi="楷体" w:eastAsia="楷体" w:cs="楷体"/>
          <w:b/>
          <w:bCs w:val="0"/>
          <w:color w:val="000000"/>
          <w:sz w:val="48"/>
          <w:szCs w:val="48"/>
          <w:lang w:val="en-US" w:eastAsia="zh-CN"/>
        </w:rPr>
      </w:pPr>
      <w:r>
        <w:rPr>
          <w:rFonts w:hint="eastAsia" w:ascii="楷体" w:hAnsi="楷体" w:eastAsia="楷体" w:cs="楷体"/>
          <w:b/>
          <w:bCs w:val="0"/>
          <w:color w:val="000000"/>
          <w:sz w:val="48"/>
          <w:szCs w:val="48"/>
          <w:lang w:val="en-US" w:eastAsia="zh-CN"/>
        </w:rPr>
        <w:t>2026年养护集团基建项目--桥下空间维修工程（金桥第一批）</w:t>
      </w:r>
    </w:p>
    <w:p w14:paraId="10BDC83F">
      <w:pPr>
        <w:jc w:val="center"/>
        <w:rPr>
          <w:rFonts w:ascii="Times New Roman" w:hAnsi="Times New Roman" w:eastAsia="宋体" w:cs="Times New Roman"/>
          <w:b/>
          <w:bCs w:val="0"/>
          <w:sz w:val="48"/>
          <w:szCs w:val="48"/>
        </w:rPr>
      </w:pPr>
    </w:p>
    <w:p w14:paraId="0227B353">
      <w:pPr>
        <w:jc w:val="center"/>
        <w:rPr>
          <w:rFonts w:ascii="Times New Roman" w:hAnsi="Times New Roman" w:eastAsia="宋体" w:cs="Times New Roman"/>
          <w:b/>
          <w:bCs/>
          <w:sz w:val="44"/>
          <w:szCs w:val="44"/>
        </w:rPr>
      </w:pPr>
    </w:p>
    <w:p w14:paraId="48173950">
      <w:pPr>
        <w:jc w:val="center"/>
        <w:rPr>
          <w:rFonts w:ascii="Times New Roman" w:hAnsi="Times New Roman" w:eastAsia="宋体" w:cs="Times New Roman"/>
          <w:sz w:val="60"/>
          <w:szCs w:val="24"/>
        </w:rPr>
      </w:pPr>
    </w:p>
    <w:p w14:paraId="3DFE9AD1">
      <w:pPr>
        <w:jc w:val="center"/>
        <w:rPr>
          <w:rFonts w:ascii="Times New Roman" w:hAnsi="Times New Roman" w:eastAsia="宋体" w:cs="Times New Roman"/>
          <w:sz w:val="60"/>
          <w:szCs w:val="24"/>
        </w:rPr>
      </w:pPr>
    </w:p>
    <w:p w14:paraId="6B860BDB">
      <w:pPr>
        <w:jc w:val="center"/>
        <w:rPr>
          <w:rFonts w:ascii="Times New Roman" w:hAnsi="Times New Roman" w:eastAsia="楷体_GB2312" w:cs="Times New Roman"/>
          <w:b/>
          <w:sz w:val="120"/>
          <w:szCs w:val="24"/>
        </w:rPr>
      </w:pPr>
      <w:r>
        <w:rPr>
          <w:rFonts w:hint="eastAsia" w:ascii="Times New Roman" w:hAnsi="Times New Roman" w:eastAsia="楷体_GB2312" w:cs="Times New Roman"/>
          <w:b/>
          <w:sz w:val="120"/>
          <w:szCs w:val="24"/>
        </w:rPr>
        <w:t>招标文件</w:t>
      </w:r>
    </w:p>
    <w:p w14:paraId="1081B8C9">
      <w:pPr>
        <w:jc w:val="center"/>
        <w:rPr>
          <w:rFonts w:ascii="Times New Roman" w:hAnsi="Times New Roman" w:eastAsia="宋体" w:cs="Times New Roman"/>
          <w:sz w:val="120"/>
          <w:szCs w:val="24"/>
        </w:rPr>
      </w:pPr>
    </w:p>
    <w:p w14:paraId="5B9AC3F8">
      <w:pPr>
        <w:jc w:val="center"/>
        <w:rPr>
          <w:rFonts w:ascii="Times New Roman" w:hAnsi="Times New Roman" w:eastAsia="宋体" w:cs="Times New Roman"/>
          <w:sz w:val="60"/>
          <w:szCs w:val="24"/>
        </w:rPr>
      </w:pPr>
    </w:p>
    <w:p w14:paraId="5B5CEFD6">
      <w:pPr>
        <w:jc w:val="center"/>
        <w:rPr>
          <w:rFonts w:ascii="Times New Roman" w:hAnsi="Times New Roman" w:eastAsia="宋体" w:cs="Times New Roman"/>
          <w:sz w:val="60"/>
          <w:szCs w:val="24"/>
        </w:rPr>
      </w:pPr>
    </w:p>
    <w:p w14:paraId="1769D06B">
      <w:pPr>
        <w:jc w:val="center"/>
        <w:rPr>
          <w:rFonts w:ascii="Times New Roman" w:hAnsi="Times New Roman" w:eastAsia="宋体" w:cs="Times New Roman"/>
          <w:sz w:val="44"/>
          <w:szCs w:val="24"/>
        </w:rPr>
      </w:pPr>
    </w:p>
    <w:p w14:paraId="09E3ECC6">
      <w:pPr>
        <w:jc w:val="both"/>
        <w:rPr>
          <w:rFonts w:ascii="Times New Roman" w:hAnsi="Times New Roman" w:eastAsia="宋体" w:cs="Times New Roman"/>
          <w:sz w:val="44"/>
          <w:szCs w:val="24"/>
        </w:rPr>
      </w:pPr>
    </w:p>
    <w:p w14:paraId="07FF132B">
      <w:pPr>
        <w:pStyle w:val="4"/>
        <w:jc w:val="center"/>
        <w:rPr>
          <w:rFonts w:hint="eastAsia"/>
        </w:rPr>
      </w:pPr>
      <w:r>
        <w:rPr>
          <w:rFonts w:hint="eastAsia"/>
        </w:rPr>
        <w:t>招标单位：北京市金桥市政设施管理开发有限公司</w:t>
      </w:r>
    </w:p>
    <w:p w14:paraId="5F8F04AD">
      <w:pPr>
        <w:jc w:val="center"/>
        <w:rPr>
          <w:rFonts w:ascii="Times New Roman" w:hAnsi="Times New Roman" w:eastAsia="宋体" w:cs="Times New Roman"/>
          <w:b/>
          <w:bCs/>
          <w:sz w:val="36"/>
          <w:szCs w:val="24"/>
        </w:rPr>
      </w:pPr>
    </w:p>
    <w:p w14:paraId="0CB35990">
      <w:pPr>
        <w:jc w:val="center"/>
        <w:rPr>
          <w:rFonts w:ascii="Times New Roman" w:hAnsi="Times New Roman" w:eastAsia="宋体" w:cs="Times New Roman"/>
          <w:b/>
          <w:bCs/>
          <w:sz w:val="36"/>
          <w:szCs w:val="24"/>
        </w:rPr>
      </w:pPr>
    </w:p>
    <w:p w14:paraId="577F8E53">
      <w:pPr>
        <w:jc w:val="center"/>
        <w:rPr>
          <w:rFonts w:ascii="Times New Roman" w:hAnsi="Times New Roman" w:eastAsia="宋体" w:cs="Times New Roman"/>
          <w:b/>
          <w:bCs/>
          <w:sz w:val="36"/>
          <w:szCs w:val="24"/>
        </w:rPr>
      </w:pPr>
    </w:p>
    <w:p w14:paraId="5383FC04">
      <w:pPr>
        <w:jc w:val="center"/>
        <w:rPr>
          <w:rFonts w:ascii="Times New Roman" w:hAnsi="Times New Roman" w:eastAsia="宋体" w:cs="Times New Roman"/>
          <w:b/>
          <w:bCs/>
          <w:sz w:val="36"/>
          <w:szCs w:val="24"/>
        </w:rPr>
      </w:pPr>
      <w:r>
        <w:rPr>
          <w:rFonts w:hint="eastAsia" w:ascii="Times New Roman" w:hAnsi="Times New Roman" w:eastAsia="宋体" w:cs="Times New Roman"/>
          <w:b/>
          <w:bCs/>
          <w:sz w:val="36"/>
          <w:szCs w:val="24"/>
          <w:lang w:val="en-US" w:eastAsia="zh-CN"/>
        </w:rPr>
        <w:t xml:space="preserve"> 2026</w:t>
      </w:r>
      <w:r>
        <w:rPr>
          <w:rFonts w:hint="eastAsia" w:ascii="Times New Roman" w:hAnsi="Times New Roman" w:eastAsia="宋体" w:cs="Times New Roman"/>
          <w:b/>
          <w:bCs/>
          <w:sz w:val="36"/>
          <w:szCs w:val="24"/>
        </w:rPr>
        <w:t>年</w:t>
      </w:r>
      <w:r>
        <w:rPr>
          <w:rFonts w:hint="eastAsia" w:ascii="Times New Roman" w:hAnsi="Times New Roman" w:eastAsia="宋体" w:cs="Times New Roman"/>
          <w:b/>
          <w:bCs/>
          <w:sz w:val="36"/>
          <w:szCs w:val="24"/>
          <w:highlight w:val="none"/>
          <w:lang w:val="en-US" w:eastAsia="zh-CN"/>
        </w:rPr>
        <w:t xml:space="preserve"> 07 </w:t>
      </w:r>
      <w:r>
        <w:rPr>
          <w:rFonts w:hint="eastAsia" w:ascii="Times New Roman" w:hAnsi="Times New Roman" w:eastAsia="宋体" w:cs="Times New Roman"/>
          <w:b/>
          <w:bCs/>
          <w:sz w:val="36"/>
          <w:szCs w:val="24"/>
          <w:highlight w:val="none"/>
        </w:rPr>
        <w:t>月</w:t>
      </w:r>
      <w:r>
        <w:rPr>
          <w:rFonts w:hint="eastAsia" w:ascii="Times New Roman" w:hAnsi="Times New Roman" w:eastAsia="宋体" w:cs="Times New Roman"/>
          <w:b/>
          <w:bCs/>
          <w:sz w:val="36"/>
          <w:szCs w:val="24"/>
          <w:highlight w:val="none"/>
          <w:lang w:val="en-US" w:eastAsia="zh-CN"/>
        </w:rPr>
        <w:t xml:space="preserve"> 20</w:t>
      </w:r>
      <w:bookmarkStart w:id="170" w:name="_GoBack"/>
      <w:bookmarkEnd w:id="170"/>
      <w:r>
        <w:rPr>
          <w:rFonts w:hint="eastAsia" w:ascii="Times New Roman" w:hAnsi="Times New Roman" w:eastAsia="宋体" w:cs="Times New Roman"/>
          <w:b/>
          <w:bCs/>
          <w:sz w:val="36"/>
          <w:szCs w:val="24"/>
          <w:highlight w:val="none"/>
          <w:lang w:val="en-US" w:eastAsia="zh-CN"/>
        </w:rPr>
        <w:t xml:space="preserve"> </w:t>
      </w:r>
      <w:r>
        <w:rPr>
          <w:rFonts w:hint="eastAsia" w:ascii="Times New Roman" w:hAnsi="Times New Roman" w:eastAsia="宋体" w:cs="Times New Roman"/>
          <w:b/>
          <w:bCs/>
          <w:sz w:val="36"/>
          <w:szCs w:val="24"/>
        </w:rPr>
        <w:t>日</w:t>
      </w:r>
    </w:p>
    <w:p w14:paraId="0B8EC374">
      <w:pPr>
        <w:rPr>
          <w:rFonts w:ascii="Times New Roman" w:hAnsi="Times New Roman" w:eastAsia="宋体" w:cs="Times New Roman"/>
          <w:kern w:val="2"/>
          <w:sz w:val="21"/>
          <w:szCs w:val="24"/>
          <w:lang w:val="en-US" w:eastAsia="zh-CN" w:bidi="ar-SA"/>
        </w:rPr>
      </w:pPr>
    </w:p>
    <w:p w14:paraId="12E4F372">
      <w:pPr>
        <w:pStyle w:val="2"/>
        <w:bidi w:val="0"/>
      </w:pPr>
      <w:bookmarkStart w:id="0" w:name="_Toc25407"/>
      <w:bookmarkStart w:id="1" w:name="_Toc1288"/>
      <w:bookmarkStart w:id="2" w:name="_Toc507168731"/>
      <w:r>
        <w:rPr>
          <w:rFonts w:hint="eastAsia"/>
        </w:rPr>
        <w:t>一、投标人须知</w:t>
      </w:r>
      <w:bookmarkEnd w:id="0"/>
      <w:bookmarkEnd w:id="1"/>
      <w:bookmarkEnd w:id="2"/>
    </w:p>
    <w:tbl>
      <w:tblPr>
        <w:tblStyle w:val="18"/>
        <w:tblpPr w:leftFromText="180" w:rightFromText="180" w:vertAnchor="text" w:horzAnchor="margin" w:tblpY="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8"/>
        <w:gridCol w:w="7380"/>
      </w:tblGrid>
      <w:tr w14:paraId="7D1F7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745C06AC">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序号</w:t>
            </w:r>
          </w:p>
        </w:tc>
        <w:tc>
          <w:tcPr>
            <w:tcW w:w="7380" w:type="dxa"/>
            <w:vAlign w:val="center"/>
          </w:tcPr>
          <w:p w14:paraId="0978DF69">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具体信息和数据</w:t>
            </w:r>
          </w:p>
        </w:tc>
      </w:tr>
      <w:tr w14:paraId="3F512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3BA801FC">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p>
        </w:tc>
        <w:tc>
          <w:tcPr>
            <w:tcW w:w="7380" w:type="dxa"/>
            <w:vAlign w:val="center"/>
          </w:tcPr>
          <w:p w14:paraId="3760F37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招标人名称：北京市金桥市政设施管理开发有限公司</w:t>
            </w:r>
          </w:p>
          <w:p w14:paraId="1D6A058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地址：北京市海淀区厂西门路2号</w:t>
            </w:r>
          </w:p>
          <w:p w14:paraId="07632DAB">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电话：010－88465555转8111，传真：010－88463825</w:t>
            </w:r>
          </w:p>
          <w:p w14:paraId="02DBA4E2">
            <w:pPr>
              <w:spacing w:line="360" w:lineRule="auto"/>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rPr>
              <w:t>联系人：褚澔</w:t>
            </w:r>
            <w:r>
              <w:rPr>
                <w:rFonts w:hint="eastAsia" w:ascii="Times New Roman" w:hAnsi="Times New Roman" w:eastAsia="宋体" w:cs="Times New Roman"/>
                <w:color w:val="000000"/>
                <w:sz w:val="24"/>
                <w:szCs w:val="24"/>
                <w:lang w:eastAsia="zh-CN"/>
              </w:rPr>
              <w:t>，</w:t>
            </w:r>
            <w:r>
              <w:rPr>
                <w:rFonts w:hint="eastAsia" w:ascii="Times New Roman" w:hAnsi="Times New Roman" w:eastAsia="宋体" w:cs="Times New Roman"/>
                <w:color w:val="000000"/>
                <w:sz w:val="24"/>
                <w:szCs w:val="24"/>
                <w:lang w:val="en-US" w:eastAsia="zh-CN"/>
              </w:rPr>
              <w:t>邮箱：1661535950@qq.com</w:t>
            </w:r>
          </w:p>
        </w:tc>
      </w:tr>
      <w:tr w14:paraId="68799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48" w:type="dxa"/>
            <w:vAlign w:val="center"/>
          </w:tcPr>
          <w:p w14:paraId="278E6B45">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w:t>
            </w:r>
          </w:p>
        </w:tc>
        <w:tc>
          <w:tcPr>
            <w:tcW w:w="7380" w:type="dxa"/>
            <w:vAlign w:val="center"/>
          </w:tcPr>
          <w:p w14:paraId="1DB5F4B5">
            <w:pPr>
              <w:spacing w:line="360" w:lineRule="auto"/>
              <w:ind w:left="1200" w:hanging="1200" w:hangingChars="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项目名称：</w:t>
            </w:r>
            <w:r>
              <w:rPr>
                <w:rFonts w:hint="eastAsia" w:ascii="Times New Roman" w:hAnsi="Times New Roman" w:eastAsia="宋体" w:cs="Times New Roman"/>
                <w:color w:val="000000"/>
                <w:sz w:val="24"/>
                <w:szCs w:val="24"/>
                <w:lang w:val="en-US" w:eastAsia="zh-CN"/>
              </w:rPr>
              <w:t>2026年养护集团基建项目--桥下空间维修工程（金桥第一批）</w:t>
            </w:r>
          </w:p>
        </w:tc>
      </w:tr>
      <w:tr w14:paraId="6D4C4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548" w:type="dxa"/>
            <w:vAlign w:val="center"/>
          </w:tcPr>
          <w:p w14:paraId="1BC52BB9">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p>
        </w:tc>
        <w:tc>
          <w:tcPr>
            <w:tcW w:w="7380" w:type="dxa"/>
            <w:vAlign w:val="center"/>
          </w:tcPr>
          <w:p w14:paraId="762B1186">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资金来源：自筹</w:t>
            </w:r>
          </w:p>
        </w:tc>
      </w:tr>
      <w:tr w14:paraId="2590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trPr>
        <w:tc>
          <w:tcPr>
            <w:tcW w:w="1548" w:type="dxa"/>
            <w:vAlign w:val="center"/>
          </w:tcPr>
          <w:p w14:paraId="21462FC0">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p>
        </w:tc>
        <w:tc>
          <w:tcPr>
            <w:tcW w:w="7380" w:type="dxa"/>
            <w:vAlign w:val="center"/>
          </w:tcPr>
          <w:p w14:paraId="1CA29DE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投标文件有效期：</w:t>
            </w:r>
            <w:r>
              <w:rPr>
                <w:rFonts w:hint="eastAsia" w:ascii="Times New Roman" w:hAnsi="Times New Roman" w:eastAsia="宋体" w:cs="Times New Roman"/>
                <w:color w:val="000000"/>
                <w:sz w:val="24"/>
                <w:szCs w:val="24"/>
                <w:lang w:val="en-US" w:eastAsia="zh-CN"/>
              </w:rPr>
              <w:t>20</w:t>
            </w:r>
            <w:r>
              <w:rPr>
                <w:rFonts w:hint="eastAsia" w:ascii="Times New Roman" w:hAnsi="Times New Roman" w:eastAsia="宋体" w:cs="Times New Roman"/>
                <w:color w:val="000000"/>
                <w:sz w:val="24"/>
                <w:szCs w:val="24"/>
              </w:rPr>
              <w:t>天</w:t>
            </w:r>
          </w:p>
        </w:tc>
      </w:tr>
      <w:tr w14:paraId="17FAA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548" w:type="dxa"/>
            <w:vAlign w:val="center"/>
          </w:tcPr>
          <w:p w14:paraId="3D2B169C">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p>
        </w:tc>
        <w:tc>
          <w:tcPr>
            <w:tcW w:w="7380" w:type="dxa"/>
            <w:vAlign w:val="center"/>
          </w:tcPr>
          <w:p w14:paraId="390F3896">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投标文件份数：正本1份，副本</w:t>
            </w:r>
            <w:r>
              <w:rPr>
                <w:rFonts w:hint="eastAsia" w:ascii="Times New Roman" w:hAnsi="Times New Roman" w:eastAsia="宋体" w:cs="Times New Roman"/>
                <w:color w:val="000000"/>
                <w:sz w:val="24"/>
                <w:szCs w:val="24"/>
                <w:lang w:val="en-US" w:eastAsia="zh-CN"/>
              </w:rPr>
              <w:t>1</w:t>
            </w:r>
            <w:r>
              <w:rPr>
                <w:rFonts w:hint="eastAsia" w:ascii="Times New Roman" w:hAnsi="Times New Roman" w:eastAsia="宋体" w:cs="Times New Roman"/>
                <w:color w:val="000000"/>
                <w:sz w:val="24"/>
                <w:szCs w:val="24"/>
              </w:rPr>
              <w:t>份</w:t>
            </w:r>
          </w:p>
        </w:tc>
      </w:tr>
      <w:tr w14:paraId="5263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06840CA0">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6</w:t>
            </w:r>
          </w:p>
        </w:tc>
        <w:tc>
          <w:tcPr>
            <w:tcW w:w="7380" w:type="dxa"/>
            <w:vAlign w:val="center"/>
          </w:tcPr>
          <w:p w14:paraId="12E4FE5D">
            <w:pPr>
              <w:spacing w:line="360" w:lineRule="auto"/>
              <w:rPr>
                <w:rFonts w:hint="default" w:ascii="Times New Roman" w:hAnsi="Times New Roman" w:eastAsia="宋体" w:cs="Times New Roman"/>
                <w:color w:val="000000"/>
                <w:sz w:val="24"/>
                <w:szCs w:val="24"/>
                <w:lang w:val="en-US" w:eastAsia="zh-CN"/>
              </w:rPr>
            </w:pPr>
            <w:r>
              <w:rPr>
                <w:rFonts w:hint="eastAsia" w:ascii="Times New Roman" w:hAnsi="Times New Roman" w:eastAsia="宋体" w:cs="Times New Roman"/>
                <w:color w:val="000000"/>
                <w:sz w:val="24"/>
                <w:szCs w:val="24"/>
              </w:rPr>
              <w:t>开标时间：</w:t>
            </w:r>
            <w:r>
              <w:rPr>
                <w:rFonts w:hint="eastAsia" w:ascii="Times New Roman" w:hAnsi="Times New Roman" w:eastAsia="宋体" w:cs="Times New Roman"/>
                <w:color w:val="000000"/>
                <w:sz w:val="24"/>
                <w:szCs w:val="24"/>
                <w:lang w:val="en-US" w:eastAsia="zh-CN"/>
              </w:rPr>
              <w:t>2026</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highlight w:val="none"/>
                <w:lang w:val="en-US" w:eastAsia="zh-CN"/>
              </w:rPr>
              <w:t>08</w:t>
            </w:r>
            <w:r>
              <w:rPr>
                <w:rFonts w:hint="eastAsia" w:ascii="Times New Roman" w:hAnsi="Times New Roman" w:eastAsia="宋体" w:cs="Times New Roman"/>
                <w:color w:val="000000"/>
                <w:sz w:val="24"/>
                <w:szCs w:val="24"/>
                <w:highlight w:val="none"/>
              </w:rPr>
              <w:t xml:space="preserve">月 </w:t>
            </w:r>
            <w:r>
              <w:rPr>
                <w:rFonts w:hint="eastAsia" w:ascii="Times New Roman" w:hAnsi="Times New Roman" w:eastAsia="宋体" w:cs="Times New Roman"/>
                <w:color w:val="000000"/>
                <w:sz w:val="24"/>
                <w:szCs w:val="24"/>
                <w:highlight w:val="none"/>
                <w:lang w:val="en-US" w:eastAsia="zh-CN"/>
              </w:rPr>
              <w:t xml:space="preserve">13 </w:t>
            </w:r>
            <w:r>
              <w:rPr>
                <w:rFonts w:hint="eastAsia" w:ascii="Times New Roman" w:hAnsi="Times New Roman" w:eastAsia="宋体" w:cs="Times New Roman"/>
                <w:color w:val="000000"/>
                <w:sz w:val="24"/>
                <w:szCs w:val="24"/>
              </w:rPr>
              <w:t>日</w:t>
            </w:r>
            <w:r>
              <w:rPr>
                <w:rFonts w:hint="eastAsia" w:ascii="Times New Roman" w:hAnsi="Times New Roman" w:eastAsia="宋体" w:cs="Times New Roman"/>
                <w:color w:val="000000"/>
                <w:sz w:val="24"/>
                <w:szCs w:val="24"/>
                <w:lang w:val="en-US" w:eastAsia="zh-CN"/>
              </w:rPr>
              <w:t xml:space="preserve"> </w:t>
            </w:r>
            <w:r>
              <w:rPr>
                <w:rFonts w:hint="eastAsia"/>
                <w:sz w:val="24"/>
                <w:szCs w:val="24"/>
                <w:highlight w:val="none"/>
                <w:lang w:val="en-US" w:eastAsia="zh-CN"/>
              </w:rPr>
              <w:t>上午9:30</w:t>
            </w:r>
            <w:r>
              <w:rPr>
                <w:rFonts w:hint="eastAsia" w:ascii="Times New Roman" w:hAnsi="Times New Roman" w:eastAsia="宋体" w:cs="Times New Roman"/>
                <w:color w:val="000000"/>
                <w:sz w:val="24"/>
                <w:szCs w:val="24"/>
                <w:lang w:val="en-US" w:eastAsia="zh-CN"/>
              </w:rPr>
              <w:t xml:space="preserve">   </w:t>
            </w:r>
          </w:p>
          <w:p w14:paraId="75FEFE03">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开标地点：北京市海淀区厂西门路2号九层会议室</w:t>
            </w:r>
          </w:p>
        </w:tc>
      </w:tr>
      <w:tr w14:paraId="317A2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1548" w:type="dxa"/>
            <w:vAlign w:val="center"/>
          </w:tcPr>
          <w:p w14:paraId="575DBD44">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7</w:t>
            </w:r>
          </w:p>
        </w:tc>
        <w:tc>
          <w:tcPr>
            <w:tcW w:w="7380" w:type="dxa"/>
            <w:vAlign w:val="center"/>
          </w:tcPr>
          <w:p w14:paraId="4232C9F2">
            <w:pPr>
              <w:spacing w:line="360" w:lineRule="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rPr>
              <w:t>投标截止期：</w:t>
            </w:r>
            <w:r>
              <w:rPr>
                <w:rFonts w:hint="eastAsia" w:ascii="Times New Roman" w:hAnsi="Times New Roman" w:eastAsia="宋体" w:cs="Times New Roman"/>
                <w:color w:val="000000"/>
                <w:sz w:val="24"/>
                <w:szCs w:val="24"/>
                <w:lang w:val="en-US" w:eastAsia="zh-CN"/>
              </w:rPr>
              <w:t>2026</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highlight w:val="none"/>
                <w:lang w:val="en-US" w:eastAsia="zh-CN"/>
              </w:rPr>
              <w:t>08</w:t>
            </w:r>
            <w:r>
              <w:rPr>
                <w:rFonts w:hint="eastAsia" w:ascii="Times New Roman" w:hAnsi="Times New Roman" w:eastAsia="宋体" w:cs="Times New Roman"/>
                <w:color w:val="000000"/>
                <w:sz w:val="24"/>
                <w:szCs w:val="24"/>
                <w:highlight w:val="none"/>
              </w:rPr>
              <w:t xml:space="preserve">月 </w:t>
            </w:r>
            <w:r>
              <w:rPr>
                <w:rFonts w:hint="eastAsia" w:ascii="Times New Roman" w:hAnsi="Times New Roman" w:eastAsia="宋体" w:cs="Times New Roman"/>
                <w:color w:val="000000"/>
                <w:sz w:val="24"/>
                <w:szCs w:val="24"/>
                <w:highlight w:val="none"/>
                <w:lang w:val="en-US" w:eastAsia="zh-CN"/>
              </w:rPr>
              <w:t xml:space="preserve">13 </w:t>
            </w:r>
            <w:r>
              <w:rPr>
                <w:rFonts w:hint="eastAsia" w:ascii="Times New Roman" w:hAnsi="Times New Roman" w:eastAsia="宋体" w:cs="Times New Roman"/>
                <w:color w:val="000000"/>
                <w:sz w:val="24"/>
                <w:szCs w:val="24"/>
              </w:rPr>
              <w:t>日</w:t>
            </w:r>
            <w:r>
              <w:rPr>
                <w:rFonts w:hint="eastAsia" w:ascii="Times New Roman" w:hAnsi="Times New Roman" w:eastAsia="宋体" w:cs="Times New Roman"/>
                <w:color w:val="000000"/>
                <w:sz w:val="24"/>
                <w:szCs w:val="24"/>
                <w:lang w:val="en-US" w:eastAsia="zh-CN"/>
              </w:rPr>
              <w:t xml:space="preserve"> </w:t>
            </w:r>
            <w:r>
              <w:rPr>
                <w:rFonts w:hint="eastAsia"/>
                <w:sz w:val="24"/>
                <w:szCs w:val="24"/>
                <w:highlight w:val="none"/>
                <w:lang w:val="en-US" w:eastAsia="zh-CN"/>
              </w:rPr>
              <w:t>上午9:30</w:t>
            </w:r>
            <w:r>
              <w:rPr>
                <w:rFonts w:hint="eastAsia" w:ascii="Times New Roman" w:hAnsi="Times New Roman" w:eastAsia="宋体" w:cs="Times New Roman"/>
                <w:color w:val="000000"/>
                <w:sz w:val="24"/>
                <w:szCs w:val="24"/>
                <w:lang w:val="en-US" w:eastAsia="zh-CN"/>
              </w:rPr>
              <w:t xml:space="preserve">  </w:t>
            </w:r>
          </w:p>
        </w:tc>
      </w:tr>
      <w:tr w14:paraId="0EB15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548" w:type="dxa"/>
            <w:vAlign w:val="center"/>
          </w:tcPr>
          <w:p w14:paraId="3623D152">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8</w:t>
            </w:r>
          </w:p>
        </w:tc>
        <w:tc>
          <w:tcPr>
            <w:tcW w:w="7380" w:type="dxa"/>
            <w:vAlign w:val="center"/>
          </w:tcPr>
          <w:p w14:paraId="172201F2">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评标办法；综合评标法</w:t>
            </w:r>
          </w:p>
        </w:tc>
      </w:tr>
      <w:tr w14:paraId="214F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548" w:type="dxa"/>
            <w:vAlign w:val="center"/>
          </w:tcPr>
          <w:p w14:paraId="451065B7">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9</w:t>
            </w:r>
          </w:p>
        </w:tc>
        <w:tc>
          <w:tcPr>
            <w:tcW w:w="7380" w:type="dxa"/>
            <w:vAlign w:val="center"/>
          </w:tcPr>
          <w:p w14:paraId="211AEF01">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监督机构：</w:t>
            </w:r>
            <w:r>
              <w:rPr>
                <w:rFonts w:hint="eastAsia" w:ascii="Times New Roman" w:hAnsi="Times New Roman" w:eastAsia="宋体" w:cs="Times New Roman"/>
                <w:color w:val="000000"/>
                <w:sz w:val="24"/>
                <w:szCs w:val="24"/>
                <w:lang w:eastAsia="zh-CN"/>
              </w:rPr>
              <w:t>北京市金桥市政设施管理开发有限公司</w:t>
            </w:r>
            <w:r>
              <w:rPr>
                <w:rFonts w:hint="eastAsia" w:ascii="Times New Roman" w:hAnsi="Times New Roman" w:eastAsia="宋体" w:cs="Times New Roman"/>
                <w:color w:val="000000"/>
                <w:sz w:val="24"/>
                <w:szCs w:val="24"/>
              </w:rPr>
              <w:t>纪检</w:t>
            </w:r>
          </w:p>
        </w:tc>
      </w:tr>
      <w:tr w14:paraId="645CD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548" w:type="dxa"/>
            <w:vAlign w:val="center"/>
          </w:tcPr>
          <w:p w14:paraId="0C3E5C66">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10</w:t>
            </w:r>
          </w:p>
        </w:tc>
        <w:tc>
          <w:tcPr>
            <w:tcW w:w="7380" w:type="dxa"/>
            <w:vAlign w:val="center"/>
          </w:tcPr>
          <w:p w14:paraId="4F6B59B2">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highlight w:val="none"/>
              </w:rPr>
              <w:t>工期：</w:t>
            </w:r>
            <w:r>
              <w:rPr>
                <w:rFonts w:hint="eastAsia" w:ascii="Times New Roman" w:hAnsi="Times New Roman" w:eastAsia="宋体" w:cs="Times New Roman"/>
                <w:color w:val="000000"/>
                <w:sz w:val="24"/>
                <w:szCs w:val="24"/>
                <w:highlight w:val="none"/>
                <w:lang w:val="en-US" w:eastAsia="zh-CN"/>
              </w:rPr>
              <w:t>81</w:t>
            </w:r>
            <w:r>
              <w:rPr>
                <w:rFonts w:hint="eastAsia" w:ascii="Times New Roman" w:hAnsi="Times New Roman" w:eastAsia="宋体" w:cs="Times New Roman"/>
                <w:color w:val="000000"/>
                <w:sz w:val="24"/>
                <w:szCs w:val="24"/>
                <w:highlight w:val="none"/>
              </w:rPr>
              <w:t>个日历日。</w:t>
            </w:r>
          </w:p>
        </w:tc>
      </w:tr>
      <w:tr w14:paraId="22ACC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8" w:type="dxa"/>
            <w:vAlign w:val="center"/>
          </w:tcPr>
          <w:p w14:paraId="5858214D">
            <w:pPr>
              <w:spacing w:line="360" w:lineRule="auto"/>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11</w:t>
            </w:r>
          </w:p>
        </w:tc>
        <w:tc>
          <w:tcPr>
            <w:tcW w:w="7380" w:type="dxa"/>
            <w:vAlign w:val="center"/>
          </w:tcPr>
          <w:p w14:paraId="48027E1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质保期：不少于</w:t>
            </w:r>
            <w:r>
              <w:rPr>
                <w:rFonts w:hint="eastAsia" w:ascii="Times New Roman" w:hAnsi="Times New Roman" w:eastAsia="宋体" w:cs="Times New Roman"/>
                <w:color w:val="000000"/>
                <w:sz w:val="24"/>
                <w:szCs w:val="24"/>
                <w:lang w:val="en-US" w:eastAsia="zh-CN"/>
              </w:rPr>
              <w:t>24</w:t>
            </w:r>
            <w:r>
              <w:rPr>
                <w:rFonts w:hint="eastAsia" w:ascii="Times New Roman" w:hAnsi="Times New Roman" w:eastAsia="宋体" w:cs="Times New Roman"/>
                <w:color w:val="000000"/>
                <w:sz w:val="24"/>
                <w:szCs w:val="24"/>
              </w:rPr>
              <w:t xml:space="preserve">个月，自验收合格，验收单签字之日起计算。 </w:t>
            </w:r>
          </w:p>
        </w:tc>
      </w:tr>
    </w:tbl>
    <w:p w14:paraId="59E7DB6F">
      <w:pPr>
        <w:spacing w:line="360" w:lineRule="auto"/>
        <w:rPr>
          <w:rFonts w:ascii="Times New Roman" w:hAnsi="Times New Roman" w:eastAsia="宋体" w:cs="Times New Roman"/>
          <w:b/>
          <w:color w:val="000000"/>
          <w:sz w:val="36"/>
          <w:szCs w:val="36"/>
        </w:rPr>
      </w:pPr>
    </w:p>
    <w:p w14:paraId="2EDA1EF2">
      <w:pPr>
        <w:spacing w:line="360" w:lineRule="auto"/>
        <w:rPr>
          <w:rFonts w:ascii="Times New Roman" w:hAnsi="Times New Roman" w:eastAsia="宋体" w:cs="Times New Roman"/>
          <w:b/>
          <w:color w:val="000000"/>
          <w:sz w:val="36"/>
          <w:szCs w:val="36"/>
        </w:rPr>
      </w:pPr>
    </w:p>
    <w:p w14:paraId="00E1F9CB">
      <w:pPr>
        <w:spacing w:line="360" w:lineRule="auto"/>
        <w:rPr>
          <w:rFonts w:ascii="Times New Roman" w:hAnsi="Times New Roman" w:eastAsia="宋体" w:cs="Times New Roman"/>
          <w:b/>
          <w:color w:val="000000"/>
          <w:sz w:val="36"/>
          <w:szCs w:val="36"/>
        </w:rPr>
      </w:pPr>
    </w:p>
    <w:p w14:paraId="783885FB">
      <w:pPr>
        <w:pStyle w:val="2"/>
        <w:bidi w:val="0"/>
      </w:pPr>
      <w:bookmarkStart w:id="3" w:name="_Toc507168732"/>
      <w:bookmarkStart w:id="4" w:name="_Toc10801"/>
      <w:bookmarkStart w:id="5" w:name="_Toc14928"/>
      <w:r>
        <w:rPr>
          <w:rFonts w:hint="eastAsia"/>
        </w:rPr>
        <w:t>二、</w:t>
      </w:r>
      <w:bookmarkEnd w:id="3"/>
      <w:r>
        <w:rPr>
          <w:rFonts w:hint="eastAsia"/>
        </w:rPr>
        <w:t>文件组成</w:t>
      </w:r>
      <w:bookmarkEnd w:id="4"/>
      <w:bookmarkEnd w:id="5"/>
    </w:p>
    <w:p w14:paraId="2B78F8F4">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一、投标要求</w:t>
      </w:r>
    </w:p>
    <w:p w14:paraId="5AF376F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1、业主：北京市金桥市政设施管理开发有限公司</w:t>
      </w:r>
    </w:p>
    <w:p w14:paraId="4926CE45">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2、在整个投标书中的“日”均表示日历日。</w:t>
      </w:r>
    </w:p>
    <w:p w14:paraId="70C41B4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3、资金来源：招标资料中规定的费用将直接由北京市金桥市政设施管理开发有限公司自筹解决。</w:t>
      </w:r>
    </w:p>
    <w:p w14:paraId="2E57A0C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4、合格的投标人：</w:t>
      </w:r>
    </w:p>
    <w:p w14:paraId="72BFC37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（1）投标人应为没有从事过任何欺诈活动的独立公司或法人。</w:t>
      </w:r>
    </w:p>
    <w:p w14:paraId="41B9950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（2）当业主提出合理要求或修改时，投标人应积极响应招标人的合理要求或修改。</w:t>
      </w:r>
    </w:p>
    <w:p w14:paraId="0796F268">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（3）提交一份投标人委托签署投标书的书面授权书。</w:t>
      </w:r>
    </w:p>
    <w:p w14:paraId="44DE307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5、投标要求：</w:t>
      </w:r>
    </w:p>
    <w:p w14:paraId="1AF6E17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（1）每个投标人必须对每个项目进行报价，且每个项目只能有一个报价，禁止有不实行为，否则视为废标。</w:t>
      </w:r>
    </w:p>
    <w:p w14:paraId="0C3337B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（2）投标人承担其投标书准备及递交所涉及的一切费用，无论投标结果如何，业主对投标费用不负任何责任。</w:t>
      </w:r>
    </w:p>
    <w:p w14:paraId="23EE3464">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（3）招标人不负责解释中标或不中标的原因。</w:t>
      </w:r>
    </w:p>
    <w:p w14:paraId="045C94EF">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二、招标文件</w:t>
      </w:r>
    </w:p>
    <w:p w14:paraId="6ECA3591">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招标文件包括下述文件：</w:t>
      </w:r>
    </w:p>
    <w:p w14:paraId="5E75E3F9">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投标须知</w:t>
      </w:r>
    </w:p>
    <w:p w14:paraId="6BB7C1AA">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合同条款</w:t>
      </w:r>
    </w:p>
    <w:p w14:paraId="038D7A6B">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评标办法</w:t>
      </w:r>
    </w:p>
    <w:p w14:paraId="659DFE76">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投标书格式</w:t>
      </w:r>
    </w:p>
    <w:p w14:paraId="7937D96B">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投标报价表</w:t>
      </w:r>
    </w:p>
    <w:p w14:paraId="6E9CD4EE">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合同协议书格式</w:t>
      </w:r>
    </w:p>
    <w:p w14:paraId="11A1A06E">
      <w:pPr>
        <w:numPr>
          <w:ilvl w:val="0"/>
          <w:numId w:val="1"/>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业主对招标文件的修改或补充资料。</w:t>
      </w:r>
    </w:p>
    <w:p w14:paraId="00945A15">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三、投标书的编制：</w:t>
      </w:r>
    </w:p>
    <w:p w14:paraId="56507AF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1．投标人的投标书应包括下列文件:</w:t>
      </w:r>
    </w:p>
    <w:p w14:paraId="688B5849">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投标书及投标书附录</w:t>
      </w:r>
    </w:p>
    <w:p w14:paraId="44C6D10B">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投标报价表</w:t>
      </w:r>
    </w:p>
    <w:p w14:paraId="1A4E7BC0">
      <w:pPr>
        <w:numPr>
          <w:ilvl w:val="0"/>
          <w:numId w:val="2"/>
        </w:numPr>
        <w:spacing w:line="360" w:lineRule="auto"/>
        <w:rPr>
          <w:rFonts w:ascii="Times New Roman" w:hAnsi="Times New Roman" w:eastAsia="宋体" w:cs="Times New Roman"/>
          <w:color w:val="000000"/>
          <w:sz w:val="24"/>
          <w:szCs w:val="24"/>
        </w:rPr>
      </w:pPr>
      <w:bookmarkStart w:id="6" w:name="_Hlk206670837"/>
      <w:r>
        <w:rPr>
          <w:rFonts w:hint="eastAsia" w:ascii="Times New Roman" w:hAnsi="Times New Roman" w:eastAsia="宋体" w:cs="Times New Roman"/>
          <w:color w:val="000000"/>
          <w:sz w:val="24"/>
          <w:szCs w:val="24"/>
        </w:rPr>
        <w:t>法定代表人身份证明书、法定代表人授权委托书</w:t>
      </w:r>
      <w:bookmarkEnd w:id="6"/>
    </w:p>
    <w:p w14:paraId="4FEE25AD">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投标单位</w:t>
      </w:r>
      <w:r>
        <w:rPr>
          <w:rFonts w:ascii="Times New Roman" w:hAnsi="Times New Roman" w:eastAsia="宋体" w:cs="Times New Roman"/>
          <w:color w:val="000000"/>
          <w:sz w:val="24"/>
          <w:szCs w:val="24"/>
        </w:rPr>
        <w:t>基本情况表</w:t>
      </w:r>
    </w:p>
    <w:p w14:paraId="7E284F23">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近三年的类似业绩汇总表</w:t>
      </w:r>
    </w:p>
    <w:p w14:paraId="6B70E421">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项目管理机构配备情况表</w:t>
      </w:r>
    </w:p>
    <w:p w14:paraId="64ECADE9">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项目经理简历表</w:t>
      </w:r>
    </w:p>
    <w:p w14:paraId="66D8C172">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资格备审资料：有效营业执照、资质证书、</w:t>
      </w:r>
      <w:r>
        <w:rPr>
          <w:rFonts w:hint="eastAsia" w:ascii="Times New Roman" w:hAnsi="Times New Roman" w:eastAsia="宋体" w:cs="Times New Roman"/>
          <w:color w:val="000000"/>
          <w:sz w:val="24"/>
          <w:szCs w:val="24"/>
          <w:lang w:val="en-US" w:eastAsia="zh-CN"/>
        </w:rPr>
        <w:t>安全生产许可证</w:t>
      </w:r>
      <w:r>
        <w:rPr>
          <w:rFonts w:hint="eastAsia" w:ascii="Times New Roman" w:hAnsi="Times New Roman" w:eastAsia="宋体" w:cs="Times New Roman"/>
          <w:color w:val="000000"/>
          <w:sz w:val="24"/>
          <w:szCs w:val="24"/>
        </w:rPr>
        <w:t>等的复印件。</w:t>
      </w:r>
    </w:p>
    <w:p w14:paraId="248231A5">
      <w:pPr>
        <w:numPr>
          <w:ilvl w:val="0"/>
          <w:numId w:val="2"/>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投标人认为必要的其他资料。</w:t>
      </w:r>
    </w:p>
    <w:p w14:paraId="31B74AC1">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2、投标价格</w:t>
      </w:r>
    </w:p>
    <w:p w14:paraId="5FBB905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（1）投标价格以投标人按所列单项综合价格为依据。</w:t>
      </w:r>
    </w:p>
    <w:p w14:paraId="399D960D">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（2）由投标人支付的各种税费和其他一切费用都包含在呈报的单价中，并在合同中及执行期不再调整。</w:t>
      </w:r>
    </w:p>
    <w:p w14:paraId="6D9243E4">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（3）投标价格和支付货币为人民币，货币单位精确到元。</w:t>
      </w:r>
    </w:p>
    <w:p w14:paraId="1F43737F">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r>
        <w:rPr>
          <w:rFonts w:hint="eastAsia" w:ascii="Times New Roman" w:hAnsi="Times New Roman" w:eastAsia="宋体" w:cs="Times New Roman"/>
          <w:color w:val="000000"/>
          <w:sz w:val="24"/>
          <w:szCs w:val="24"/>
          <w:highlight w:val="none"/>
        </w:rPr>
        <w:t>投标单价是指投标人将材料运至招标人指定地点并施工合格的价格</w:t>
      </w:r>
      <w:r>
        <w:rPr>
          <w:rFonts w:hint="eastAsia" w:ascii="Times New Roman" w:hAnsi="Times New Roman" w:eastAsia="宋体" w:cs="Times New Roman"/>
          <w:color w:val="000000"/>
          <w:sz w:val="24"/>
          <w:szCs w:val="24"/>
        </w:rPr>
        <w:t>。</w:t>
      </w:r>
    </w:p>
    <w:p w14:paraId="79B297BD">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（4）如果中标人未能在规定的期限内签署协议，则投标保证金不予返还。</w:t>
      </w:r>
    </w:p>
    <w:p w14:paraId="53742E3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3、投标书的形式和签署</w:t>
      </w:r>
    </w:p>
    <w:p w14:paraId="2B1EA850">
      <w:pPr>
        <w:numPr>
          <w:ilvl w:val="0"/>
          <w:numId w:val="3"/>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投标人须按本须知第7条准备一份投标书“正本”，</w:t>
      </w:r>
      <w:r>
        <w:rPr>
          <w:rFonts w:hint="eastAsia" w:ascii="Times New Roman" w:hAnsi="Times New Roman" w:eastAsia="宋体" w:cs="Times New Roman"/>
          <w:color w:val="000000"/>
          <w:sz w:val="24"/>
          <w:szCs w:val="24"/>
          <w:lang w:val="en-US" w:eastAsia="zh-CN"/>
        </w:rPr>
        <w:t>一</w:t>
      </w:r>
      <w:r>
        <w:rPr>
          <w:rFonts w:hint="eastAsia" w:ascii="Times New Roman" w:hAnsi="Times New Roman" w:eastAsia="宋体" w:cs="Times New Roman"/>
          <w:color w:val="000000"/>
          <w:sz w:val="24"/>
          <w:szCs w:val="24"/>
        </w:rPr>
        <w:t>份“副本”，其中包括投标书及附录，并清楚标明“正本”、“副本”。如正副本有不一致之处，以正本为准。</w:t>
      </w:r>
    </w:p>
    <w:p w14:paraId="522BC9D9">
      <w:pPr>
        <w:numPr>
          <w:ilvl w:val="0"/>
          <w:numId w:val="3"/>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投标书的正本或副本均应打印（副本可采用复印件加盖公章的形式）并由招标人规定的正式授权人签署。</w:t>
      </w:r>
    </w:p>
    <w:p w14:paraId="74EB59ED">
      <w:pPr>
        <w:numPr>
          <w:ilvl w:val="0"/>
          <w:numId w:val="3"/>
        </w:num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全套投标书应无涂改、遗漏或增加。</w:t>
      </w:r>
    </w:p>
    <w:p w14:paraId="03E5DFF9">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四、投标书的递交</w:t>
      </w:r>
    </w:p>
    <w:p w14:paraId="24CE0523">
      <w:pPr>
        <w:spacing w:line="360" w:lineRule="auto"/>
        <w:ind w:firstLine="480" w:firstLineChars="200"/>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投标人应先将正本副本分别密封在信封中，并在其外正确标明“正本”或“副本”。</w:t>
      </w:r>
    </w:p>
    <w:p w14:paraId="0EA7D39A">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1、内外封件上应标明：</w:t>
      </w:r>
    </w:p>
    <w:p w14:paraId="576D8426">
      <w:pPr>
        <w:spacing w:line="360" w:lineRule="auto"/>
        <w:ind w:left="42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（1）招标资料中提供的业主的地址。</w:t>
      </w:r>
    </w:p>
    <w:p w14:paraId="1F739167">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color w:val="000000"/>
          <w:sz w:val="24"/>
          <w:szCs w:val="24"/>
        </w:rPr>
        <w:t>（2）招标资料中提供的项目名称。提供一个“</w:t>
      </w:r>
      <w:r>
        <w:rPr>
          <w:rFonts w:hint="eastAsia" w:ascii="Times New Roman" w:hAnsi="Times New Roman" w:eastAsia="宋体" w:cs="Times New Roman"/>
          <w:sz w:val="24"/>
          <w:szCs w:val="24"/>
        </w:rPr>
        <w:t>在</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年</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highlight w:val="none"/>
        </w:rPr>
        <w:t xml:space="preserve"> 月</w:t>
      </w:r>
      <w:r>
        <w:rPr>
          <w:rFonts w:hint="eastAsia" w:ascii="Times New Roman" w:hAnsi="Times New Roman" w:eastAsia="宋体" w:cs="Times New Roman"/>
          <w:sz w:val="24"/>
          <w:szCs w:val="24"/>
          <w:highlight w:val="none"/>
          <w:lang w:val="en-US" w:eastAsia="zh-CN"/>
        </w:rPr>
        <w:t xml:space="preserve">  </w:t>
      </w:r>
      <w:r>
        <w:rPr>
          <w:rFonts w:hint="eastAsia" w:ascii="Times New Roman" w:hAnsi="Times New Roman" w:eastAsia="宋体" w:cs="Times New Roman"/>
          <w:sz w:val="24"/>
          <w:szCs w:val="24"/>
          <w:highlight w:val="none"/>
        </w:rPr>
        <w:t xml:space="preserve"> </w:t>
      </w:r>
      <w:r>
        <w:rPr>
          <w:rFonts w:hint="eastAsia" w:ascii="Times New Roman" w:hAnsi="Times New Roman" w:eastAsia="宋体" w:cs="Times New Roman"/>
          <w:sz w:val="24"/>
          <w:szCs w:val="24"/>
        </w:rPr>
        <w:t>日</w:t>
      </w:r>
      <w:r>
        <w:rPr>
          <w:rFonts w:hint="eastAsia" w:ascii="Times New Roman" w:hAnsi="Times New Roman" w:eastAsia="宋体" w:cs="Times New Roman"/>
          <w:sz w:val="24"/>
          <w:szCs w:val="24"/>
          <w:lang w:val="en-US" w:eastAsia="zh-CN"/>
        </w:rPr>
        <w:t xml:space="preserve">      </w:t>
      </w:r>
      <w:r>
        <w:rPr>
          <w:rFonts w:hint="eastAsia" w:ascii="Times New Roman" w:hAnsi="Times New Roman" w:eastAsia="宋体" w:cs="Times New Roman"/>
          <w:sz w:val="24"/>
          <w:szCs w:val="24"/>
        </w:rPr>
        <w:t>不得开封”的警示标识。</w:t>
      </w:r>
    </w:p>
    <w:p w14:paraId="2F9DEFF7">
      <w:pPr>
        <w:spacing w:line="360" w:lineRule="auto"/>
        <w:ind w:left="42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（3）加盖密封章。</w:t>
      </w:r>
    </w:p>
    <w:p w14:paraId="590B9E83">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2、标书必须采用塑胶装订，不允许出现可拆卸的活页。</w:t>
      </w:r>
    </w:p>
    <w:p w14:paraId="2DCCE1E1">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3、投标人应按业主规定的地址、时间准时递交标书，逾期的标书不予接纳。</w:t>
      </w:r>
    </w:p>
    <w:p w14:paraId="280249D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五、开标和评标</w:t>
      </w:r>
    </w:p>
    <w:p w14:paraId="7AD83D95">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1、开标与澄清</w:t>
      </w:r>
    </w:p>
    <w:p w14:paraId="54BF73F7">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（1）业主准备开标记录并规定公布内容。</w:t>
      </w:r>
    </w:p>
    <w:p w14:paraId="4FD0A7D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（2）未在开标时开封和唱标的标书不得进行评审。</w:t>
      </w:r>
    </w:p>
    <w:p w14:paraId="12C4C106">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2、在宣布中标前，凡属审查、澄清、评价、比较标书的有关资料和信息，招标单位不得向投标人及其他任何人泄漏。</w:t>
      </w:r>
    </w:p>
    <w:p w14:paraId="212DC0B3">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3、为了有助于对投标书的审查、评价和比较，业主可自行要求任何投标人澄清其投标书。如果投标人按业主要求补充材料，应以书面形式进行。</w:t>
      </w:r>
    </w:p>
    <w:p w14:paraId="73464B5F">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4、评标</w:t>
      </w:r>
    </w:p>
    <w:p w14:paraId="6AC66C20">
      <w:pPr>
        <w:spacing w:line="360" w:lineRule="auto"/>
        <w:ind w:firstLine="480" w:firstLineChars="2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按评标办法中要求，对合同清单项目中单项性能价格进行比较，并按综合评标原则评定，价格最低不是中标的唯一条件，投标价格亦可作为商务谈判的依据。</w:t>
      </w:r>
    </w:p>
    <w:p w14:paraId="592F0820">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5、合同授予</w:t>
      </w:r>
    </w:p>
    <w:p w14:paraId="7C57A13E">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（1）业主在授予合同前的任何时候有权接受或拒绝任何投标，宣布投标程序无效，并对由此引起的对投标人的影响不承担任何责任，也无需将理由通知受影响的投标人。</w:t>
      </w:r>
    </w:p>
    <w:p w14:paraId="48D1BDC3">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（2）在投标有效期内，业主将以电话、传真、或其他形式通知中标人确认其投标被接受，以中标通知书形式通知投标人，该中标通知书为合同的组成部分。</w:t>
      </w:r>
    </w:p>
    <w:p w14:paraId="3169AD98">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（3）在投标人被通知中标后三日内，中标人应无条件签署合同协议书。</w:t>
      </w:r>
    </w:p>
    <w:p w14:paraId="3E356C32">
      <w:pPr>
        <w:spacing w:line="360" w:lineRule="auto"/>
        <w:rPr>
          <w:rFonts w:ascii="Times New Roman" w:hAnsi="Times New Roman" w:eastAsia="宋体" w:cs="Times New Roman"/>
          <w:color w:val="000000"/>
          <w:szCs w:val="24"/>
        </w:rPr>
      </w:pPr>
    </w:p>
    <w:p w14:paraId="22849B0C">
      <w:pPr>
        <w:rPr>
          <w:rFonts w:ascii="Times New Roman" w:hAnsi="Times New Roman" w:eastAsia="宋体" w:cs="Times New Roman"/>
          <w:color w:val="000000"/>
          <w:szCs w:val="24"/>
        </w:rPr>
      </w:pPr>
    </w:p>
    <w:p w14:paraId="543CEFE1">
      <w:pPr>
        <w:rPr>
          <w:rFonts w:ascii="Times New Roman" w:hAnsi="Times New Roman" w:eastAsia="宋体" w:cs="Times New Roman"/>
          <w:color w:val="000000"/>
          <w:szCs w:val="24"/>
        </w:rPr>
      </w:pPr>
    </w:p>
    <w:p w14:paraId="40CB6062">
      <w:pPr>
        <w:rPr>
          <w:rFonts w:ascii="Times New Roman" w:hAnsi="Times New Roman" w:eastAsia="宋体" w:cs="Times New Roman"/>
          <w:color w:val="000000"/>
          <w:szCs w:val="24"/>
        </w:rPr>
      </w:pPr>
    </w:p>
    <w:p w14:paraId="553D5AAE">
      <w:pPr>
        <w:rPr>
          <w:rFonts w:ascii="Times New Roman" w:hAnsi="Times New Roman" w:eastAsia="宋体" w:cs="Times New Roman"/>
          <w:color w:val="000000"/>
          <w:szCs w:val="24"/>
        </w:rPr>
      </w:pPr>
    </w:p>
    <w:p w14:paraId="2DCC9F34">
      <w:pPr>
        <w:rPr>
          <w:rFonts w:ascii="Times New Roman" w:hAnsi="Times New Roman" w:eastAsia="宋体" w:cs="Times New Roman"/>
          <w:color w:val="000000"/>
          <w:szCs w:val="24"/>
        </w:rPr>
      </w:pPr>
    </w:p>
    <w:p w14:paraId="1E044723">
      <w:pPr>
        <w:rPr>
          <w:rFonts w:ascii="Times New Roman" w:hAnsi="Times New Roman" w:eastAsia="宋体" w:cs="Times New Roman"/>
          <w:color w:val="000000"/>
          <w:szCs w:val="24"/>
        </w:rPr>
      </w:pPr>
    </w:p>
    <w:p w14:paraId="2529DADD">
      <w:pPr>
        <w:rPr>
          <w:rFonts w:ascii="Times New Roman" w:hAnsi="Times New Roman" w:eastAsia="宋体" w:cs="Times New Roman"/>
          <w:color w:val="000000"/>
          <w:szCs w:val="24"/>
        </w:rPr>
      </w:pPr>
    </w:p>
    <w:p w14:paraId="51BE1F42">
      <w:pPr>
        <w:rPr>
          <w:rFonts w:ascii="Times New Roman" w:hAnsi="Times New Roman" w:eastAsia="宋体" w:cs="Times New Roman"/>
          <w:color w:val="000000"/>
          <w:szCs w:val="24"/>
        </w:rPr>
      </w:pPr>
    </w:p>
    <w:p w14:paraId="05C2120E">
      <w:pPr>
        <w:rPr>
          <w:rFonts w:ascii="Times New Roman" w:hAnsi="Times New Roman" w:eastAsia="宋体" w:cs="Times New Roman"/>
          <w:color w:val="000000"/>
          <w:szCs w:val="24"/>
        </w:rPr>
      </w:pPr>
    </w:p>
    <w:p w14:paraId="013B45DB">
      <w:pPr>
        <w:widowControl/>
        <w:jc w:val="left"/>
        <w:rPr>
          <w:rFonts w:ascii="Times New Roman" w:hAnsi="Times New Roman" w:eastAsia="宋体" w:cs="Times New Roman"/>
          <w:b/>
          <w:bCs/>
          <w:kern w:val="44"/>
          <w:sz w:val="44"/>
          <w:szCs w:val="44"/>
        </w:rPr>
      </w:pPr>
      <w:bookmarkStart w:id="7" w:name="_Toc507168733"/>
      <w:r>
        <w:rPr>
          <w:rFonts w:ascii="Times New Roman" w:hAnsi="Times New Roman" w:eastAsia="宋体" w:cs="Times New Roman"/>
          <w:b/>
          <w:bCs/>
          <w:kern w:val="44"/>
          <w:sz w:val="44"/>
          <w:szCs w:val="44"/>
        </w:rPr>
        <w:br w:type="page"/>
      </w:r>
    </w:p>
    <w:p w14:paraId="59F3A0D3">
      <w:pPr>
        <w:pStyle w:val="2"/>
        <w:bidi w:val="0"/>
        <w:rPr>
          <w:rFonts w:hint="eastAsia"/>
        </w:rPr>
      </w:pPr>
      <w:bookmarkStart w:id="8" w:name="_Toc5207"/>
      <w:r>
        <w:rPr>
          <w:rFonts w:hint="eastAsia"/>
        </w:rPr>
        <w:t>三、强制性条款</w:t>
      </w:r>
      <w:bookmarkEnd w:id="7"/>
      <w:bookmarkEnd w:id="8"/>
    </w:p>
    <w:p w14:paraId="726D9651">
      <w:pPr>
        <w:pStyle w:val="6"/>
        <w:spacing w:line="360" w:lineRule="auto"/>
        <w:ind w:firstLine="0"/>
        <w:rPr>
          <w:rFonts w:hint="eastAsia" w:hAnsi="宋体"/>
        </w:rPr>
      </w:pPr>
      <w:r>
        <w:rPr>
          <w:rFonts w:hint="eastAsia" w:hAnsi="宋体"/>
        </w:rPr>
        <w:t>一．工程技术规范</w:t>
      </w:r>
    </w:p>
    <w:p w14:paraId="712C9AA8">
      <w:pPr>
        <w:pStyle w:val="6"/>
        <w:spacing w:line="360" w:lineRule="auto"/>
        <w:ind w:firstLine="480"/>
        <w:rPr>
          <w:rFonts w:hint="eastAsia" w:hAnsi="宋体"/>
        </w:rPr>
      </w:pPr>
      <w:r>
        <w:rPr>
          <w:rFonts w:hint="eastAsia" w:hAnsi="宋体"/>
        </w:rPr>
        <w:t>除非设计文件中另有特别注明，本工程适用中华人民共和国现行有效的国家规范、规程和标准。有关文字说明是本工程技术规范的组成部分。对于涉及新技术、新工艺和新材料的工作，相应厂家的使用说明或操作说明等的内容，或适用的国外同类标准的内容也是本工程技术规范的组成部分。</w:t>
      </w:r>
    </w:p>
    <w:p w14:paraId="57361B56">
      <w:pPr>
        <w:pStyle w:val="6"/>
        <w:spacing w:line="360" w:lineRule="auto"/>
        <w:ind w:firstLine="480"/>
        <w:rPr>
          <w:rFonts w:ascii="Times New Roman"/>
          <w:color w:val="000000"/>
          <w:kern w:val="2"/>
          <w:szCs w:val="24"/>
        </w:rPr>
      </w:pPr>
      <w:r>
        <w:rPr>
          <w:rFonts w:hint="eastAsia" w:hAnsi="宋体"/>
        </w:rPr>
        <w:t>本合同文件中约定的任何承包人应予遵照执行的规范、规程和标准都指他们各自的最新版本。如果在任何规范、规程和标准之间出现相互矛盾之处或存有任何疑问之处，承包人应书面请求发包人工程师予以澄清。材料、施工工艺和本工程都应依照相关规范、规程和标准的最新版本：或把最新版本的要求当作对承包</w:t>
      </w:r>
      <w:r>
        <w:rPr>
          <w:rFonts w:hint="eastAsia" w:ascii="Times New Roman"/>
          <w:color w:val="000000"/>
          <w:kern w:val="2"/>
          <w:szCs w:val="24"/>
        </w:rPr>
        <w:t>人工作的最起码要求，而执行更高的标准。</w:t>
      </w:r>
    </w:p>
    <w:p w14:paraId="51C39945">
      <w:pPr>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二、一般说明</w:t>
      </w:r>
    </w:p>
    <w:p w14:paraId="57DBBC8A">
      <w:pPr>
        <w:spacing w:line="360" w:lineRule="auto"/>
        <w:rPr>
          <w:rFonts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1、</w:t>
      </w:r>
      <w:r>
        <w:rPr>
          <w:rFonts w:hint="eastAsia" w:ascii="Times New Roman" w:hAnsi="Times New Roman" w:eastAsia="宋体" w:cs="Times New Roman"/>
          <w:color w:val="000000"/>
          <w:sz w:val="24"/>
          <w:szCs w:val="24"/>
          <w:highlight w:val="none"/>
        </w:rPr>
        <w:t>投标单位需具备一般纳税人资格，中标工程须开具</w:t>
      </w:r>
      <w:r>
        <w:rPr>
          <w:rFonts w:hint="eastAsia" w:ascii="Times New Roman" w:hAnsi="Times New Roman" w:eastAsia="宋体" w:cs="Times New Roman"/>
          <w:color w:val="000000"/>
          <w:sz w:val="24"/>
          <w:szCs w:val="24"/>
          <w:highlight w:val="none"/>
          <w:lang w:val="en-US" w:eastAsia="zh-CN"/>
        </w:rPr>
        <w:t>3</w:t>
      </w:r>
      <w:r>
        <w:rPr>
          <w:rFonts w:hint="eastAsia" w:ascii="Times New Roman" w:hAnsi="Times New Roman" w:eastAsia="宋体" w:cs="Times New Roman"/>
          <w:color w:val="000000"/>
          <w:sz w:val="24"/>
          <w:szCs w:val="24"/>
          <w:highlight w:val="none"/>
        </w:rPr>
        <w:t>%增值税专用发票。</w:t>
      </w:r>
    </w:p>
    <w:p w14:paraId="23DCD71F">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2、</w:t>
      </w:r>
      <w:r>
        <w:rPr>
          <w:rFonts w:hint="eastAsia" w:ascii="宋体" w:hAnsi="宋体" w:eastAsia="宋体" w:cs="Times New Roman"/>
          <w:color w:val="000000"/>
          <w:sz w:val="24"/>
          <w:szCs w:val="24"/>
        </w:rPr>
        <w:t>若因</w:t>
      </w:r>
      <w:r>
        <w:rPr>
          <w:rFonts w:hint="eastAsia" w:ascii="Times New Roman" w:hAnsi="Times New Roman" w:eastAsia="宋体" w:cs="Times New Roman"/>
          <w:sz w:val="24"/>
          <w:szCs w:val="24"/>
        </w:rPr>
        <w:t>施工方</w:t>
      </w:r>
      <w:r>
        <w:rPr>
          <w:rFonts w:hint="eastAsia" w:ascii="宋体" w:hAnsi="宋体" w:eastAsia="宋体" w:cs="Times New Roman"/>
          <w:color w:val="000000"/>
          <w:sz w:val="24"/>
          <w:szCs w:val="24"/>
        </w:rPr>
        <w:t>原因导致迟延交付合同工程，则每迟延一天，</w:t>
      </w:r>
      <w:r>
        <w:rPr>
          <w:rFonts w:hint="eastAsia" w:ascii="Times New Roman" w:hAnsi="Times New Roman" w:eastAsia="宋体" w:cs="Times New Roman"/>
          <w:sz w:val="24"/>
          <w:szCs w:val="24"/>
        </w:rPr>
        <w:t>施工方</w:t>
      </w:r>
      <w:r>
        <w:rPr>
          <w:rFonts w:hint="eastAsia" w:ascii="宋体" w:hAnsi="宋体" w:eastAsia="宋体" w:cs="Times New Roman"/>
          <w:color w:val="000000"/>
          <w:sz w:val="24"/>
          <w:szCs w:val="24"/>
        </w:rPr>
        <w:t>应向招标方支付违约金，最高不超过合同工程价款的10%。如果</w:t>
      </w:r>
      <w:r>
        <w:rPr>
          <w:rFonts w:hint="eastAsia" w:ascii="Times New Roman" w:hAnsi="Times New Roman" w:eastAsia="宋体" w:cs="Times New Roman"/>
          <w:sz w:val="24"/>
          <w:szCs w:val="24"/>
        </w:rPr>
        <w:t>施工方</w:t>
      </w:r>
      <w:r>
        <w:rPr>
          <w:rFonts w:hint="eastAsia" w:ascii="宋体" w:hAnsi="宋体" w:eastAsia="宋体" w:cs="Times New Roman"/>
          <w:color w:val="000000"/>
          <w:sz w:val="24"/>
          <w:szCs w:val="24"/>
        </w:rPr>
        <w:t>迟延交货的期限超过30天，则招标方没收施工方履约保证金同时有权决定终止本合同。</w:t>
      </w:r>
    </w:p>
    <w:p w14:paraId="6A3583B2">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sz w:val="24"/>
          <w:szCs w:val="24"/>
        </w:rPr>
        <w:t>3、所有工程报价均采取</w:t>
      </w:r>
      <w:r>
        <w:rPr>
          <w:rFonts w:hint="eastAsia" w:ascii="Times New Roman" w:hAnsi="Times New Roman" w:eastAsia="宋体" w:cs="Times New Roman"/>
          <w:color w:val="000000"/>
          <w:sz w:val="24"/>
          <w:szCs w:val="24"/>
        </w:rPr>
        <w:t>全综合单价法进行报价,</w:t>
      </w:r>
    </w:p>
    <w:p w14:paraId="220A2FCA">
      <w:pPr>
        <w:pStyle w:val="4"/>
        <w:tabs>
          <w:tab w:val="left" w:pos="2835"/>
        </w:tabs>
        <w:spacing w:before="0" w:after="0" w:line="360" w:lineRule="auto"/>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三、项目概况</w:t>
      </w:r>
    </w:p>
    <w:p w14:paraId="2AE9E17B">
      <w:pPr>
        <w:spacing w:line="360" w:lineRule="auto"/>
        <w:ind w:firstLine="480" w:firstLineChars="200"/>
        <w:rPr>
          <w:rFonts w:ascii="Times New Roman" w:hAnsi="Times New Roman" w:eastAsia="宋体" w:cs="Times New Roman"/>
          <w:color w:val="000000"/>
          <w:sz w:val="24"/>
          <w:szCs w:val="24"/>
        </w:rPr>
      </w:pPr>
      <w:r>
        <w:rPr>
          <w:rFonts w:hint="eastAsia" w:ascii="宋体" w:hAnsi="宋体" w:eastAsia="宋体" w:cs="Times New Roman"/>
          <w:color w:val="000000"/>
          <w:sz w:val="24"/>
          <w:szCs w:val="24"/>
          <w:lang w:val="en-US" w:eastAsia="zh-CN"/>
        </w:rPr>
        <w:t>1</w:t>
      </w:r>
      <w:r>
        <w:rPr>
          <w:rFonts w:ascii="宋体" w:hAnsi="宋体" w:eastAsia="宋体" w:cs="Times New Roman"/>
          <w:color w:val="000000"/>
          <w:sz w:val="24"/>
          <w:szCs w:val="24"/>
        </w:rPr>
        <w:t>.项目名称：</w:t>
      </w:r>
      <w:r>
        <w:rPr>
          <w:rFonts w:hint="eastAsia" w:ascii="Times New Roman" w:hAnsi="Times New Roman" w:eastAsia="宋体" w:cs="Times New Roman"/>
          <w:color w:val="000000"/>
          <w:sz w:val="24"/>
          <w:szCs w:val="24"/>
          <w:lang w:val="en-US" w:eastAsia="zh-CN"/>
        </w:rPr>
        <w:t>2026年养护集团基建项目--桥下空间维修工程（金桥第一批）</w:t>
      </w:r>
    </w:p>
    <w:p w14:paraId="697C08AB">
      <w:pPr>
        <w:shd w:val="clea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lang w:val="en-US" w:eastAsia="zh-CN"/>
        </w:rPr>
        <w:t>2</w:t>
      </w:r>
      <w:r>
        <w:rPr>
          <w:rFonts w:ascii="宋体" w:hAnsi="宋体" w:eastAsia="宋体" w:cs="Times New Roman"/>
          <w:color w:val="000000"/>
          <w:sz w:val="24"/>
          <w:szCs w:val="24"/>
        </w:rPr>
        <w:t>.采购方式：</w:t>
      </w:r>
      <w:r>
        <w:rPr>
          <w:rFonts w:hint="eastAsia" w:ascii="宋体" w:hAnsi="宋体" w:eastAsia="宋体" w:cs="Times New Roman"/>
          <w:color w:val="000000"/>
          <w:sz w:val="24"/>
          <w:szCs w:val="24"/>
        </w:rPr>
        <w:t>公开招标</w:t>
      </w:r>
    </w:p>
    <w:p w14:paraId="566571EB">
      <w:pPr>
        <w:shd w:val="clear"/>
        <w:spacing w:line="360" w:lineRule="auto"/>
        <w:ind w:firstLine="480" w:firstLineChars="200"/>
        <w:rPr>
          <w:rFonts w:hint="eastAsia"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lang w:val="en-US" w:eastAsia="zh-CN"/>
        </w:rPr>
        <w:t>3</w:t>
      </w:r>
      <w:r>
        <w:rPr>
          <w:rFonts w:ascii="宋体" w:hAnsi="宋体" w:eastAsia="宋体" w:cs="Times New Roman"/>
          <w:color w:val="000000"/>
          <w:sz w:val="24"/>
          <w:szCs w:val="24"/>
          <w:highlight w:val="none"/>
        </w:rPr>
        <w:t>.项目预算金额：</w:t>
      </w:r>
      <w:r>
        <w:rPr>
          <w:rFonts w:hint="eastAsia" w:ascii="宋体" w:hAnsi="宋体" w:eastAsia="宋体" w:cs="Times New Roman"/>
          <w:color w:val="000000"/>
          <w:sz w:val="24"/>
          <w:szCs w:val="24"/>
          <w:highlight w:val="none"/>
          <w:lang w:val="en-US" w:eastAsia="zh-CN"/>
        </w:rPr>
        <w:t>2072.84</w:t>
      </w:r>
      <w:r>
        <w:rPr>
          <w:rFonts w:hint="eastAsia" w:ascii="宋体" w:hAnsi="宋体" w:eastAsia="宋体" w:cs="Times New Roman"/>
          <w:color w:val="000000"/>
          <w:sz w:val="24"/>
          <w:szCs w:val="24"/>
          <w:highlight w:val="none"/>
        </w:rPr>
        <w:t>万元</w:t>
      </w:r>
    </w:p>
    <w:p w14:paraId="0CD0307F">
      <w:pPr>
        <w:widowControl/>
        <w:shd w:val="clear" w:color="auto"/>
        <w:spacing w:line="360" w:lineRule="auto"/>
        <w:ind w:firstLine="480" w:firstLineChars="200"/>
        <w:jc w:val="left"/>
        <w:rPr>
          <w:rFonts w:hint="eastAsia" w:ascii="宋体" w:hAnsi="宋体" w:eastAsia="宋体" w:cs="Times New Roman"/>
          <w:color w:val="000000"/>
          <w:sz w:val="24"/>
          <w:szCs w:val="24"/>
        </w:rPr>
      </w:pPr>
      <w:bookmarkStart w:id="9" w:name="_Toc458436344"/>
      <w:bookmarkStart w:id="10" w:name="_Toc458435999"/>
      <w:r>
        <w:rPr>
          <w:rFonts w:hint="eastAsia" w:ascii="宋体" w:hAnsi="宋体" w:eastAsia="宋体" w:cs="Times New Roman"/>
          <w:color w:val="000000"/>
          <w:sz w:val="24"/>
          <w:szCs w:val="24"/>
          <w:lang w:val="en-US" w:eastAsia="zh-CN"/>
        </w:rPr>
        <w:t>4</w:t>
      </w:r>
      <w:r>
        <w:rPr>
          <w:rFonts w:ascii="宋体" w:hAnsi="宋体" w:eastAsia="宋体" w:cs="Times New Roman"/>
          <w:color w:val="000000"/>
          <w:sz w:val="24"/>
          <w:szCs w:val="24"/>
        </w:rPr>
        <w:t>.采购需求采购需求</w:t>
      </w:r>
      <w:r>
        <w:rPr>
          <w:rFonts w:hint="eastAsia" w:ascii="宋体" w:hAnsi="宋体" w:eastAsia="宋体" w:cs="Times New Roman"/>
          <w:color w:val="000000"/>
          <w:sz w:val="24"/>
          <w:szCs w:val="24"/>
        </w:rPr>
        <w:t>：</w:t>
      </w:r>
      <w:r>
        <w:rPr>
          <w:rFonts w:hint="eastAsia" w:ascii="Times New Roman" w:hAnsi="Times New Roman" w:eastAsia="宋体" w:cs="Times New Roman"/>
          <w:color w:val="000000"/>
          <w:sz w:val="24"/>
          <w:szCs w:val="24"/>
          <w:lang w:val="en-US" w:eastAsia="zh-CN"/>
        </w:rPr>
        <w:t>2026年养护集团基建项目--桥下空间维修工程（金桥第一批）</w:t>
      </w:r>
      <w:r>
        <w:rPr>
          <w:rFonts w:hint="eastAsia" w:ascii="宋体" w:hAnsi="宋体" w:eastAsia="宋体" w:cs="Times New Roman"/>
          <w:color w:val="000000"/>
          <w:sz w:val="24"/>
          <w:szCs w:val="24"/>
        </w:rPr>
        <w:t>清单内所有工作内容。</w:t>
      </w:r>
    </w:p>
    <w:p w14:paraId="29E12FBC">
      <w:pPr>
        <w:pStyle w:val="6"/>
        <w:shd w:val="clear"/>
        <w:tabs>
          <w:tab w:val="left" w:pos="0"/>
        </w:tabs>
        <w:spacing w:line="360" w:lineRule="auto"/>
        <w:ind w:firstLine="480" w:firstLineChars="200"/>
        <w:rPr>
          <w:rFonts w:hint="eastAsia" w:hAnsi="宋体"/>
          <w:color w:val="000000"/>
          <w:kern w:val="2"/>
          <w:szCs w:val="24"/>
          <w:highlight w:val="none"/>
        </w:rPr>
      </w:pPr>
      <w:r>
        <w:rPr>
          <w:rFonts w:hint="eastAsia" w:hAnsi="宋体"/>
          <w:color w:val="000000"/>
          <w:kern w:val="2"/>
          <w:szCs w:val="24"/>
          <w:highlight w:val="none"/>
          <w:lang w:val="en-US" w:eastAsia="zh-CN"/>
        </w:rPr>
        <w:t>5</w:t>
      </w:r>
      <w:r>
        <w:rPr>
          <w:rFonts w:hint="eastAsia" w:hAnsi="宋体"/>
          <w:color w:val="000000"/>
          <w:kern w:val="2"/>
          <w:szCs w:val="24"/>
          <w:highlight w:val="none"/>
        </w:rPr>
        <w:t>.</w:t>
      </w:r>
      <w:r>
        <w:rPr>
          <w:rFonts w:hAnsi="宋体"/>
          <w:color w:val="000000"/>
          <w:kern w:val="2"/>
          <w:szCs w:val="24"/>
          <w:highlight w:val="none"/>
        </w:rPr>
        <w:t>合同履行期限：</w:t>
      </w:r>
      <w:r>
        <w:rPr>
          <w:rFonts w:hint="eastAsia" w:hAnsi="宋体"/>
          <w:color w:val="000000"/>
          <w:kern w:val="2"/>
          <w:szCs w:val="24"/>
          <w:highlight w:val="none"/>
        </w:rPr>
        <w:t>共计</w:t>
      </w:r>
      <w:r>
        <w:rPr>
          <w:rFonts w:hint="eastAsia" w:hAnsi="宋体"/>
          <w:color w:val="000000"/>
          <w:kern w:val="2"/>
          <w:szCs w:val="24"/>
          <w:highlight w:val="none"/>
          <w:lang w:val="en-US" w:eastAsia="zh-CN"/>
        </w:rPr>
        <w:t>81</w:t>
      </w:r>
      <w:r>
        <w:rPr>
          <w:rFonts w:hint="eastAsia" w:hAnsi="宋体"/>
          <w:color w:val="000000"/>
          <w:kern w:val="2"/>
          <w:szCs w:val="24"/>
          <w:highlight w:val="none"/>
        </w:rPr>
        <w:t>日历天，计划开工日期：</w:t>
      </w:r>
      <w:r>
        <w:rPr>
          <w:rFonts w:hint="eastAsia" w:hAnsi="宋体"/>
          <w:color w:val="000000"/>
          <w:kern w:val="2"/>
          <w:szCs w:val="24"/>
          <w:highlight w:val="none"/>
          <w:lang w:val="en-US" w:eastAsia="zh-CN"/>
        </w:rPr>
        <w:t xml:space="preserve">2026 </w:t>
      </w:r>
      <w:r>
        <w:rPr>
          <w:rFonts w:hint="eastAsia" w:hAnsi="宋体"/>
          <w:color w:val="000000"/>
          <w:kern w:val="2"/>
          <w:szCs w:val="24"/>
          <w:highlight w:val="none"/>
        </w:rPr>
        <w:t>年</w:t>
      </w:r>
      <w:r>
        <w:rPr>
          <w:rFonts w:hint="eastAsia" w:hAnsi="宋体"/>
          <w:color w:val="000000"/>
          <w:kern w:val="2"/>
          <w:szCs w:val="24"/>
          <w:highlight w:val="none"/>
          <w:lang w:val="en-US" w:eastAsia="zh-CN"/>
        </w:rPr>
        <w:t xml:space="preserve"> 08 </w:t>
      </w:r>
      <w:r>
        <w:rPr>
          <w:rFonts w:hint="eastAsia" w:hAnsi="宋体"/>
          <w:color w:val="000000"/>
          <w:kern w:val="2"/>
          <w:szCs w:val="24"/>
          <w:highlight w:val="none"/>
        </w:rPr>
        <w:t>月</w:t>
      </w:r>
      <w:r>
        <w:rPr>
          <w:rFonts w:hint="eastAsia" w:hAnsi="宋体"/>
          <w:color w:val="000000"/>
          <w:kern w:val="2"/>
          <w:szCs w:val="24"/>
          <w:highlight w:val="none"/>
          <w:lang w:val="en-US" w:eastAsia="zh-CN"/>
        </w:rPr>
        <w:t xml:space="preserve"> 21 </w:t>
      </w:r>
      <w:r>
        <w:rPr>
          <w:rFonts w:hint="eastAsia" w:hAnsi="宋体"/>
          <w:color w:val="000000"/>
          <w:kern w:val="2"/>
          <w:szCs w:val="24"/>
          <w:highlight w:val="none"/>
        </w:rPr>
        <w:t>日，计划竣工日期：</w:t>
      </w:r>
      <w:r>
        <w:rPr>
          <w:rFonts w:hint="eastAsia" w:hAnsi="宋体"/>
          <w:color w:val="000000"/>
          <w:kern w:val="2"/>
          <w:szCs w:val="24"/>
          <w:highlight w:val="none"/>
          <w:lang w:val="en-US" w:eastAsia="zh-CN"/>
        </w:rPr>
        <w:t xml:space="preserve">2026 </w:t>
      </w:r>
      <w:r>
        <w:rPr>
          <w:rFonts w:hint="eastAsia" w:hAnsi="宋体"/>
          <w:color w:val="000000"/>
          <w:kern w:val="2"/>
          <w:szCs w:val="24"/>
          <w:highlight w:val="none"/>
        </w:rPr>
        <w:t>年</w:t>
      </w:r>
      <w:r>
        <w:rPr>
          <w:rFonts w:hint="eastAsia" w:hAnsi="宋体"/>
          <w:color w:val="000000"/>
          <w:kern w:val="2"/>
          <w:szCs w:val="24"/>
          <w:highlight w:val="none"/>
          <w:lang w:val="en-US" w:eastAsia="zh-CN"/>
        </w:rPr>
        <w:t xml:space="preserve"> 11</w:t>
      </w:r>
      <w:r>
        <w:rPr>
          <w:rFonts w:hint="eastAsia" w:hAnsi="宋体"/>
          <w:color w:val="000000"/>
          <w:kern w:val="2"/>
          <w:szCs w:val="24"/>
          <w:highlight w:val="none"/>
        </w:rPr>
        <w:t xml:space="preserve"> 月 </w:t>
      </w:r>
      <w:r>
        <w:rPr>
          <w:rFonts w:hint="eastAsia" w:hAnsi="宋体"/>
          <w:color w:val="000000"/>
          <w:kern w:val="2"/>
          <w:szCs w:val="24"/>
          <w:highlight w:val="none"/>
          <w:lang w:val="en-US" w:eastAsia="zh-CN"/>
        </w:rPr>
        <w:t>9</w:t>
      </w:r>
      <w:r>
        <w:rPr>
          <w:rFonts w:hint="eastAsia" w:hAnsi="宋体"/>
          <w:color w:val="000000"/>
          <w:kern w:val="2"/>
          <w:szCs w:val="24"/>
          <w:highlight w:val="none"/>
        </w:rPr>
        <w:t xml:space="preserve"> 日</w:t>
      </w:r>
      <w:r>
        <w:rPr>
          <w:rFonts w:hAnsi="宋体"/>
          <w:color w:val="000000"/>
          <w:kern w:val="2"/>
          <w:szCs w:val="24"/>
          <w:highlight w:val="none"/>
        </w:rPr>
        <w:t>。</w:t>
      </w:r>
    </w:p>
    <w:p w14:paraId="3EF11098">
      <w:pPr>
        <w:pStyle w:val="6"/>
        <w:rPr>
          <w:rFonts w:hint="default" w:hAnsi="宋体" w:eastAsia="宋体"/>
          <w:color w:val="000000"/>
          <w:kern w:val="2"/>
          <w:szCs w:val="24"/>
          <w:lang w:val="en-US" w:eastAsia="zh-CN"/>
        </w:rPr>
      </w:pPr>
      <w:r>
        <w:rPr>
          <w:rFonts w:hint="eastAsia" w:hAnsi="宋体"/>
          <w:color w:val="000000"/>
          <w:kern w:val="2"/>
          <w:szCs w:val="24"/>
          <w:lang w:val="en-US" w:eastAsia="zh-CN"/>
        </w:rPr>
        <w:t>6</w:t>
      </w:r>
      <w:r>
        <w:rPr>
          <w:rFonts w:hAnsi="宋体"/>
          <w:color w:val="000000"/>
          <w:kern w:val="2"/>
          <w:szCs w:val="24"/>
        </w:rPr>
        <w:t>.</w:t>
      </w:r>
      <w:r>
        <w:rPr>
          <w:rFonts w:hint="eastAsia" w:hAnsi="宋体"/>
          <w:color w:val="000000"/>
          <w:kern w:val="2"/>
          <w:szCs w:val="24"/>
        </w:rPr>
        <w:t>工程地点：北京市</w:t>
      </w:r>
      <w:r>
        <w:rPr>
          <w:rFonts w:hint="eastAsia" w:hAnsi="宋体"/>
          <w:color w:val="000000"/>
          <w:kern w:val="2"/>
          <w:szCs w:val="24"/>
          <w:lang w:val="en-US" w:eastAsia="zh-CN"/>
        </w:rPr>
        <w:t>朝阳区、东城区、丰台区、西城区</w:t>
      </w:r>
    </w:p>
    <w:p w14:paraId="41167421">
      <w:pPr>
        <w:pStyle w:val="4"/>
        <w:tabs>
          <w:tab w:val="left" w:pos="2835"/>
        </w:tabs>
        <w:spacing w:before="0" w:after="0" w:line="360" w:lineRule="auto"/>
        <w:rPr>
          <w:rFonts w:hint="eastAsia" w:ascii="宋体" w:hAnsi="宋体" w:eastAsia="宋体" w:cs="Times New Roman"/>
          <w:b w:val="0"/>
          <w:bCs w:val="0"/>
          <w:color w:val="000000"/>
          <w:sz w:val="24"/>
          <w:szCs w:val="24"/>
        </w:rPr>
      </w:pPr>
      <w:r>
        <w:rPr>
          <w:rFonts w:hint="eastAsia" w:ascii="宋体" w:hAnsi="宋体" w:eastAsia="宋体" w:cs="Times New Roman"/>
          <w:b w:val="0"/>
          <w:bCs w:val="0"/>
          <w:color w:val="000000"/>
          <w:sz w:val="24"/>
          <w:szCs w:val="24"/>
        </w:rPr>
        <w:t>四、</w:t>
      </w:r>
      <w:bookmarkEnd w:id="9"/>
      <w:bookmarkEnd w:id="10"/>
      <w:r>
        <w:rPr>
          <w:rFonts w:hint="eastAsia" w:ascii="宋体" w:hAnsi="宋体" w:eastAsia="宋体" w:cs="Times New Roman"/>
          <w:b w:val="0"/>
          <w:bCs w:val="0"/>
          <w:color w:val="000000"/>
          <w:sz w:val="24"/>
          <w:szCs w:val="24"/>
        </w:rPr>
        <w:t>施工质量要求</w:t>
      </w:r>
    </w:p>
    <w:p w14:paraId="1571F8D2">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1.质量标准：合格</w:t>
      </w:r>
    </w:p>
    <w:p w14:paraId="50635A2B">
      <w:pPr>
        <w:spacing w:line="360" w:lineRule="auto"/>
        <w:ind w:firstLine="480" w:firstLineChars="20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2.施工现场安全生产标准化管理目标等级：达标</w:t>
      </w:r>
    </w:p>
    <w:p w14:paraId="0E870136">
      <w:pPr>
        <w:pStyle w:val="6"/>
        <w:tabs>
          <w:tab w:val="left" w:pos="0"/>
        </w:tabs>
        <w:spacing w:line="360" w:lineRule="auto"/>
        <w:ind w:firstLine="537" w:firstLineChars="224"/>
        <w:rPr>
          <w:rFonts w:hint="eastAsia" w:hAnsi="宋体"/>
          <w:color w:val="000000"/>
          <w:kern w:val="2"/>
          <w:szCs w:val="24"/>
        </w:rPr>
      </w:pPr>
      <w:r>
        <w:rPr>
          <w:rFonts w:hint="eastAsia" w:hAnsi="宋体"/>
          <w:color w:val="000000"/>
          <w:kern w:val="2"/>
          <w:szCs w:val="24"/>
        </w:rPr>
        <w:t xml:space="preserve">   现行施工现场安全生产标准化分级管理标准：《北京市建设工程施工现场安全生产标准化管理图集》（2019版）。</w:t>
      </w:r>
    </w:p>
    <w:p w14:paraId="6C462312">
      <w:pPr>
        <w:spacing w:line="360" w:lineRule="auto"/>
        <w:rPr>
          <w:rFonts w:hint="eastAsia" w:ascii="宋体" w:hAnsi="宋体" w:eastAsia="宋体" w:cs="Times New Roman"/>
          <w:color w:val="000000"/>
          <w:sz w:val="24"/>
          <w:szCs w:val="24"/>
          <w:highlight w:val="none"/>
        </w:rPr>
      </w:pPr>
      <w:r>
        <w:rPr>
          <w:rFonts w:hint="eastAsia" w:ascii="宋体" w:hAnsi="宋体" w:eastAsia="宋体" w:cs="Times New Roman"/>
          <w:color w:val="000000"/>
          <w:sz w:val="24"/>
          <w:szCs w:val="24"/>
          <w:highlight w:val="none"/>
        </w:rPr>
        <w:t>五、工期要求</w:t>
      </w:r>
    </w:p>
    <w:p w14:paraId="59BC5B0E">
      <w:pPr>
        <w:pStyle w:val="6"/>
        <w:tabs>
          <w:tab w:val="left" w:pos="0"/>
        </w:tabs>
        <w:spacing w:line="360" w:lineRule="auto"/>
        <w:ind w:firstLine="480" w:firstLineChars="200"/>
        <w:rPr>
          <w:rFonts w:hint="eastAsia" w:hAnsi="宋体"/>
          <w:color w:val="000000"/>
          <w:kern w:val="2"/>
          <w:szCs w:val="24"/>
          <w:highlight w:val="none"/>
        </w:rPr>
      </w:pPr>
      <w:r>
        <w:rPr>
          <w:rFonts w:hint="eastAsia" w:hAnsi="宋体"/>
          <w:color w:val="000000"/>
          <w:kern w:val="2"/>
          <w:szCs w:val="24"/>
          <w:highlight w:val="none"/>
        </w:rPr>
        <w:t>本项目工期要求：</w:t>
      </w:r>
      <w:r>
        <w:rPr>
          <w:rFonts w:hint="eastAsia" w:hAnsi="宋体"/>
          <w:color w:val="000000"/>
          <w:kern w:val="2"/>
          <w:szCs w:val="24"/>
          <w:highlight w:val="none"/>
          <w:lang w:val="en-US" w:eastAsia="zh-CN"/>
        </w:rPr>
        <w:t>81</w:t>
      </w:r>
      <w:r>
        <w:rPr>
          <w:rFonts w:hint="eastAsia" w:hAnsi="宋体"/>
          <w:color w:val="000000"/>
          <w:kern w:val="2"/>
          <w:szCs w:val="24"/>
          <w:highlight w:val="none"/>
        </w:rPr>
        <w:t>日历天，计划开工日期：</w:t>
      </w:r>
      <w:r>
        <w:rPr>
          <w:rFonts w:hint="eastAsia" w:hAnsi="宋体"/>
          <w:color w:val="000000"/>
          <w:kern w:val="2"/>
          <w:szCs w:val="24"/>
          <w:highlight w:val="none"/>
          <w:lang w:val="en-US" w:eastAsia="zh-CN"/>
        </w:rPr>
        <w:t xml:space="preserve">2026 </w:t>
      </w:r>
      <w:r>
        <w:rPr>
          <w:rFonts w:hint="eastAsia" w:hAnsi="宋体"/>
          <w:color w:val="000000"/>
          <w:kern w:val="2"/>
          <w:szCs w:val="24"/>
          <w:highlight w:val="none"/>
        </w:rPr>
        <w:t>年</w:t>
      </w:r>
      <w:r>
        <w:rPr>
          <w:rFonts w:hint="eastAsia" w:hAnsi="宋体"/>
          <w:color w:val="000000"/>
          <w:kern w:val="2"/>
          <w:szCs w:val="24"/>
          <w:highlight w:val="none"/>
          <w:lang w:val="en-US" w:eastAsia="zh-CN"/>
        </w:rPr>
        <w:t xml:space="preserve"> 08 </w:t>
      </w:r>
      <w:r>
        <w:rPr>
          <w:rFonts w:hint="eastAsia" w:hAnsi="宋体"/>
          <w:color w:val="000000"/>
          <w:kern w:val="2"/>
          <w:szCs w:val="24"/>
          <w:highlight w:val="none"/>
        </w:rPr>
        <w:t>月</w:t>
      </w:r>
      <w:r>
        <w:rPr>
          <w:rFonts w:hint="eastAsia" w:hAnsi="宋体"/>
          <w:color w:val="000000"/>
          <w:kern w:val="2"/>
          <w:szCs w:val="24"/>
          <w:highlight w:val="none"/>
          <w:lang w:val="en-US" w:eastAsia="zh-CN"/>
        </w:rPr>
        <w:t xml:space="preserve"> 21 </w:t>
      </w:r>
      <w:r>
        <w:rPr>
          <w:rFonts w:hint="eastAsia" w:hAnsi="宋体"/>
          <w:color w:val="000000"/>
          <w:kern w:val="2"/>
          <w:szCs w:val="24"/>
          <w:highlight w:val="none"/>
        </w:rPr>
        <w:t>日，计划竣工日期：</w:t>
      </w:r>
      <w:r>
        <w:rPr>
          <w:rFonts w:hint="eastAsia" w:hAnsi="宋体"/>
          <w:color w:val="000000"/>
          <w:kern w:val="2"/>
          <w:szCs w:val="24"/>
          <w:highlight w:val="none"/>
          <w:lang w:val="en-US" w:eastAsia="zh-CN"/>
        </w:rPr>
        <w:t xml:space="preserve">2026 </w:t>
      </w:r>
      <w:r>
        <w:rPr>
          <w:rFonts w:hint="eastAsia" w:hAnsi="宋体"/>
          <w:color w:val="000000"/>
          <w:kern w:val="2"/>
          <w:szCs w:val="24"/>
          <w:highlight w:val="none"/>
        </w:rPr>
        <w:t>年</w:t>
      </w:r>
      <w:r>
        <w:rPr>
          <w:rFonts w:hint="eastAsia" w:hAnsi="宋体"/>
          <w:color w:val="000000"/>
          <w:kern w:val="2"/>
          <w:szCs w:val="24"/>
          <w:highlight w:val="none"/>
          <w:lang w:val="en-US" w:eastAsia="zh-CN"/>
        </w:rPr>
        <w:t xml:space="preserve"> 11</w:t>
      </w:r>
      <w:r>
        <w:rPr>
          <w:rFonts w:hint="eastAsia" w:hAnsi="宋体"/>
          <w:color w:val="000000"/>
          <w:kern w:val="2"/>
          <w:szCs w:val="24"/>
          <w:highlight w:val="none"/>
        </w:rPr>
        <w:t xml:space="preserve"> 月 </w:t>
      </w:r>
      <w:r>
        <w:rPr>
          <w:rFonts w:hint="eastAsia" w:hAnsi="宋体"/>
          <w:color w:val="000000"/>
          <w:kern w:val="2"/>
          <w:szCs w:val="24"/>
          <w:highlight w:val="none"/>
          <w:lang w:val="en-US" w:eastAsia="zh-CN"/>
        </w:rPr>
        <w:t>9</w:t>
      </w:r>
      <w:r>
        <w:rPr>
          <w:rFonts w:hint="eastAsia" w:hAnsi="宋体"/>
          <w:color w:val="000000"/>
          <w:kern w:val="2"/>
          <w:szCs w:val="24"/>
          <w:highlight w:val="none"/>
        </w:rPr>
        <w:t xml:space="preserve"> 日</w:t>
      </w:r>
      <w:r>
        <w:rPr>
          <w:rFonts w:hAnsi="宋体"/>
          <w:color w:val="000000"/>
          <w:kern w:val="2"/>
          <w:szCs w:val="24"/>
          <w:highlight w:val="none"/>
        </w:rPr>
        <w:t>。</w:t>
      </w:r>
      <w:r>
        <w:rPr>
          <w:rFonts w:hint="eastAsia" w:hAnsi="宋体"/>
          <w:color w:val="000000"/>
          <w:kern w:val="2"/>
          <w:szCs w:val="24"/>
          <w:highlight w:val="none"/>
        </w:rPr>
        <w:t>具体开工日期以签订合同时为准。</w:t>
      </w:r>
    </w:p>
    <w:p w14:paraId="29FE091F">
      <w:pPr>
        <w:spacing w:line="360" w:lineRule="auto"/>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六、招标控制价</w:t>
      </w:r>
    </w:p>
    <w:p w14:paraId="37718F70">
      <w:pPr>
        <w:spacing w:line="360" w:lineRule="auto"/>
        <w:rPr>
          <w:rFonts w:hint="default" w:eastAsia="宋体" w:cs="Times New Roman"/>
          <w:color w:val="000000"/>
          <w:sz w:val="24"/>
          <w:szCs w:val="24"/>
          <w:lang w:val="en-US" w:eastAsia="zh-CN"/>
        </w:rPr>
      </w:pPr>
      <w:r>
        <w:rPr>
          <w:rFonts w:hint="eastAsia" w:eastAsia="宋体" w:cs="Times New Roman"/>
          <w:color w:val="000000"/>
          <w:sz w:val="24"/>
          <w:szCs w:val="24"/>
          <w:lang w:val="en-US" w:eastAsia="zh-CN"/>
        </w:rPr>
        <w:t>（1）朝阳区东三环桥下空间环境提升项目--华威桥控制价：1457312.36元</w:t>
      </w:r>
    </w:p>
    <w:p w14:paraId="4DD14C53">
      <w:pPr>
        <w:spacing w:line="360" w:lineRule="auto"/>
        <w:rPr>
          <w:rFonts w:hint="default" w:eastAsia="宋体" w:cs="Times New Roman"/>
          <w:color w:val="000000"/>
          <w:sz w:val="24"/>
          <w:szCs w:val="24"/>
          <w:lang w:val="en-US" w:eastAsia="zh-CN"/>
        </w:rPr>
      </w:pPr>
      <w:r>
        <w:rPr>
          <w:rFonts w:hint="eastAsia" w:eastAsia="宋体" w:cs="Times New Roman"/>
          <w:color w:val="000000"/>
          <w:sz w:val="24"/>
          <w:szCs w:val="24"/>
          <w:lang w:val="en-US" w:eastAsia="zh-CN"/>
        </w:rPr>
        <w:t>（2）光华桥桥下空间提升改造工程控制价：989703.85元</w:t>
      </w:r>
    </w:p>
    <w:p w14:paraId="5AF438AF">
      <w:pPr>
        <w:spacing w:line="360" w:lineRule="auto"/>
        <w:rPr>
          <w:rFonts w:hint="default" w:eastAsia="宋体" w:cs="Times New Roman"/>
          <w:color w:val="000000"/>
          <w:sz w:val="24"/>
          <w:szCs w:val="24"/>
          <w:lang w:val="en-US" w:eastAsia="zh-CN"/>
        </w:rPr>
      </w:pPr>
      <w:r>
        <w:rPr>
          <w:rFonts w:hint="eastAsia" w:eastAsia="宋体" w:cs="Times New Roman"/>
          <w:color w:val="000000"/>
          <w:sz w:val="24"/>
          <w:szCs w:val="24"/>
          <w:lang w:val="en-US" w:eastAsia="zh-CN"/>
        </w:rPr>
        <w:t>（3）国贸延长线桥下空间提升改造工程控制价：1483634.24元</w:t>
      </w:r>
    </w:p>
    <w:p w14:paraId="72F5E1A7">
      <w:pPr>
        <w:snapToGrid w:val="0"/>
        <w:spacing w:line="360" w:lineRule="auto"/>
        <w:jc w:val="left"/>
        <w:rPr>
          <w:rFonts w:hint="default"/>
          <w:color w:val="000000"/>
          <w:sz w:val="24"/>
          <w:szCs w:val="24"/>
          <w:lang w:val="en-US" w:eastAsia="zh-CN"/>
        </w:rPr>
      </w:pPr>
      <w:r>
        <w:rPr>
          <w:rFonts w:hint="eastAsia"/>
          <w:color w:val="000000"/>
          <w:sz w:val="24"/>
          <w:szCs w:val="24"/>
          <w:lang w:eastAsia="zh-CN"/>
        </w:rPr>
        <w:t>（</w:t>
      </w:r>
      <w:r>
        <w:rPr>
          <w:rFonts w:hint="eastAsia"/>
          <w:color w:val="000000"/>
          <w:sz w:val="24"/>
          <w:szCs w:val="24"/>
          <w:lang w:val="en-US" w:eastAsia="zh-CN"/>
        </w:rPr>
        <w:t>4</w:t>
      </w:r>
      <w:r>
        <w:rPr>
          <w:rFonts w:hint="eastAsia"/>
          <w:color w:val="000000"/>
          <w:sz w:val="24"/>
          <w:szCs w:val="24"/>
          <w:lang w:eastAsia="zh-CN"/>
        </w:rPr>
        <w:t>）</w:t>
      </w:r>
      <w:r>
        <w:rPr>
          <w:rFonts w:hint="eastAsia"/>
          <w:color w:val="000000"/>
          <w:sz w:val="24"/>
          <w:szCs w:val="24"/>
          <w:lang w:val="en-US" w:eastAsia="zh-CN"/>
        </w:rPr>
        <w:t>京广桥桥下空间提升改造工程控制价：3837026.98元</w:t>
      </w:r>
    </w:p>
    <w:p w14:paraId="4C7A11EF">
      <w:pPr>
        <w:snapToGrid w:val="0"/>
        <w:spacing w:line="360" w:lineRule="auto"/>
        <w:jc w:val="left"/>
        <w:rPr>
          <w:rFonts w:hint="default"/>
          <w:color w:val="000000"/>
          <w:sz w:val="24"/>
          <w:szCs w:val="24"/>
          <w:lang w:val="en-US" w:eastAsia="zh-CN"/>
        </w:rPr>
      </w:pPr>
      <w:r>
        <w:rPr>
          <w:rFonts w:hint="eastAsia"/>
          <w:color w:val="000000"/>
          <w:sz w:val="24"/>
          <w:szCs w:val="24"/>
          <w:lang w:val="en-US" w:eastAsia="zh-CN"/>
        </w:rPr>
        <w:t>（5）长虹桥桥下空间提升改造工程控制价：1579488.7元</w:t>
      </w:r>
    </w:p>
    <w:p w14:paraId="6944A003">
      <w:pPr>
        <w:snapToGrid w:val="0"/>
        <w:spacing w:line="360" w:lineRule="auto"/>
        <w:jc w:val="left"/>
        <w:rPr>
          <w:rFonts w:hint="default"/>
          <w:color w:val="000000"/>
          <w:sz w:val="24"/>
          <w:szCs w:val="24"/>
          <w:lang w:val="en-US" w:eastAsia="zh-CN"/>
        </w:rPr>
      </w:pPr>
      <w:r>
        <w:rPr>
          <w:rFonts w:hint="eastAsia"/>
          <w:color w:val="000000"/>
          <w:sz w:val="24"/>
          <w:szCs w:val="24"/>
          <w:lang w:val="en-US" w:eastAsia="zh-CN"/>
        </w:rPr>
        <w:t>（6）钟楼北桥桥下空间整治项目控制价：2973219.5元</w:t>
      </w:r>
    </w:p>
    <w:p w14:paraId="20512323">
      <w:pPr>
        <w:snapToGrid w:val="0"/>
        <w:spacing w:line="360" w:lineRule="auto"/>
        <w:jc w:val="left"/>
        <w:rPr>
          <w:rFonts w:hint="default"/>
          <w:color w:val="000000"/>
          <w:sz w:val="24"/>
          <w:szCs w:val="24"/>
          <w:lang w:val="en-US" w:eastAsia="zh-CN"/>
        </w:rPr>
      </w:pPr>
      <w:r>
        <w:rPr>
          <w:rFonts w:hint="eastAsia"/>
          <w:color w:val="000000"/>
          <w:sz w:val="24"/>
          <w:szCs w:val="24"/>
          <w:lang w:val="en-US" w:eastAsia="zh-CN"/>
        </w:rPr>
        <w:t>（7）菜户营桥桥下空间整治工程控制价：4082088.4元</w:t>
      </w:r>
    </w:p>
    <w:p w14:paraId="636B8524">
      <w:pPr>
        <w:snapToGrid w:val="0"/>
        <w:spacing w:line="360" w:lineRule="auto"/>
        <w:jc w:val="left"/>
        <w:rPr>
          <w:rFonts w:hint="default"/>
          <w:color w:val="000000"/>
          <w:sz w:val="24"/>
          <w:szCs w:val="24"/>
          <w:lang w:val="en-US" w:eastAsia="zh-CN"/>
        </w:rPr>
      </w:pPr>
      <w:r>
        <w:rPr>
          <w:rFonts w:hint="eastAsia"/>
          <w:color w:val="000000"/>
          <w:sz w:val="24"/>
          <w:szCs w:val="24"/>
          <w:lang w:val="en-US" w:eastAsia="zh-CN"/>
        </w:rPr>
        <w:t>（8）右安门桥桥下空间整治工程控制价：2372541.36元</w:t>
      </w:r>
    </w:p>
    <w:p w14:paraId="02D54405">
      <w:pPr>
        <w:snapToGrid w:val="0"/>
        <w:spacing w:line="360" w:lineRule="auto"/>
        <w:jc w:val="left"/>
        <w:rPr>
          <w:rFonts w:hint="default"/>
          <w:color w:val="000000"/>
          <w:sz w:val="24"/>
          <w:szCs w:val="24"/>
          <w:lang w:val="en-US" w:eastAsia="zh-CN"/>
        </w:rPr>
      </w:pPr>
      <w:r>
        <w:rPr>
          <w:rFonts w:hint="eastAsia"/>
          <w:color w:val="000000"/>
          <w:sz w:val="24"/>
          <w:szCs w:val="24"/>
          <w:lang w:val="en-US" w:eastAsia="zh-CN"/>
        </w:rPr>
        <w:t>（9）广安门桥桥下空间提升项目控制价：1953433.5元</w:t>
      </w:r>
    </w:p>
    <w:p w14:paraId="467642D1">
      <w:pPr>
        <w:snapToGrid w:val="0"/>
        <w:spacing w:line="360" w:lineRule="auto"/>
        <w:jc w:val="left"/>
        <w:rPr>
          <w:rFonts w:hint="eastAsia"/>
          <w:color w:val="000000"/>
          <w:sz w:val="24"/>
          <w:szCs w:val="24"/>
          <w:lang w:val="en-US" w:eastAsia="zh-CN"/>
        </w:rPr>
      </w:pPr>
    </w:p>
    <w:p w14:paraId="749F6CA1">
      <w:pPr>
        <w:spacing w:line="360" w:lineRule="auto"/>
        <w:contextualSpacing/>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七、</w:t>
      </w:r>
      <w:bookmarkStart w:id="11" w:name="OLE_LINK2"/>
      <w:r>
        <w:rPr>
          <w:rFonts w:hint="eastAsia" w:ascii="宋体" w:hAnsi="宋体" w:eastAsia="宋体" w:cs="Times New Roman"/>
          <w:color w:val="000000"/>
          <w:sz w:val="24"/>
          <w:szCs w:val="24"/>
        </w:rPr>
        <w:t>工程量清单（另册）</w:t>
      </w:r>
      <w:bookmarkEnd w:id="11"/>
    </w:p>
    <w:p w14:paraId="23176010">
      <w:pPr>
        <w:spacing w:line="360" w:lineRule="auto"/>
        <w:rPr>
          <w:rFonts w:ascii="Times New Roman" w:hAnsi="Times New Roman" w:eastAsia="宋体" w:cs="Times New Roman"/>
          <w:color w:val="000000"/>
          <w:sz w:val="24"/>
          <w:szCs w:val="24"/>
        </w:rPr>
      </w:pPr>
    </w:p>
    <w:p w14:paraId="52CD1E27">
      <w:pPr>
        <w:spacing w:line="360" w:lineRule="auto"/>
        <w:rPr>
          <w:rFonts w:ascii="Times New Roman" w:hAnsi="Times New Roman" w:eastAsia="宋体" w:cs="Times New Roman"/>
          <w:b/>
          <w:color w:val="000000"/>
          <w:sz w:val="36"/>
          <w:szCs w:val="36"/>
        </w:rPr>
      </w:pPr>
      <w:r>
        <w:rPr>
          <w:rFonts w:ascii="Times New Roman" w:hAnsi="Times New Roman" w:eastAsia="宋体" w:cs="Times New Roman"/>
          <w:color w:val="000000"/>
          <w:sz w:val="24"/>
          <w:szCs w:val="24"/>
        </w:rPr>
        <w:br w:type="page"/>
      </w:r>
    </w:p>
    <w:p w14:paraId="3A8F7A43">
      <w:pPr>
        <w:pStyle w:val="2"/>
        <w:numPr>
          <w:ilvl w:val="0"/>
          <w:numId w:val="4"/>
        </w:numPr>
        <w:bidi w:val="0"/>
        <w:rPr>
          <w:rFonts w:hint="eastAsia"/>
        </w:rPr>
      </w:pPr>
      <w:bookmarkStart w:id="12" w:name="_Toc13362"/>
      <w:bookmarkStart w:id="13" w:name="_Toc507168734"/>
      <w:r>
        <w:rPr>
          <w:rFonts w:hint="eastAsia"/>
        </w:rPr>
        <w:t>评标办法</w:t>
      </w:r>
      <w:bookmarkEnd w:id="12"/>
      <w:bookmarkEnd w:id="13"/>
    </w:p>
    <w:p w14:paraId="0C596C2F">
      <w:pPr>
        <w:bidi w:val="0"/>
        <w:rPr>
          <w:rFonts w:hint="eastAsia" w:ascii="宋体" w:hAnsi="宋体" w:eastAsia="宋体" w:cs="宋体"/>
          <w:b/>
          <w:bCs/>
          <w:sz w:val="30"/>
          <w:szCs w:val="30"/>
        </w:rPr>
      </w:pPr>
      <w:r>
        <w:rPr>
          <w:rFonts w:hint="eastAsia" w:ascii="宋体" w:hAnsi="宋体" w:eastAsia="宋体" w:cs="宋体"/>
          <w:b/>
          <w:bCs/>
          <w:sz w:val="30"/>
          <w:szCs w:val="30"/>
        </w:rPr>
        <w:t>资格审查要求</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7"/>
        <w:gridCol w:w="1580"/>
        <w:gridCol w:w="3924"/>
        <w:gridCol w:w="2280"/>
      </w:tblGrid>
      <w:tr w14:paraId="26CEC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5D980DCE">
            <w:pPr>
              <w:widowControl/>
              <w:jc w:val="center"/>
              <w:rPr>
                <w:rFonts w:hint="eastAsia" w:ascii="宋体" w:hAnsi="宋体" w:eastAsia="宋体"/>
                <w:b/>
                <w:color w:val="000000"/>
                <w:kern w:val="0"/>
                <w:sz w:val="24"/>
                <w:szCs w:val="24"/>
              </w:rPr>
            </w:pPr>
            <w:r>
              <w:rPr>
                <w:rFonts w:ascii="宋体" w:hAnsi="宋体" w:eastAsia="宋体"/>
                <w:b/>
                <w:color w:val="000000"/>
                <w:kern w:val="0"/>
                <w:sz w:val="24"/>
                <w:szCs w:val="24"/>
              </w:rPr>
              <w:t>序号</w:t>
            </w:r>
          </w:p>
        </w:tc>
        <w:tc>
          <w:tcPr>
            <w:tcW w:w="906" w:type="pct"/>
            <w:shd w:val="clear" w:color="000000" w:fill="FFFFFF"/>
            <w:vAlign w:val="center"/>
          </w:tcPr>
          <w:p w14:paraId="2D5683A9">
            <w:pPr>
              <w:widowControl/>
              <w:jc w:val="center"/>
              <w:rPr>
                <w:rFonts w:hint="eastAsia" w:ascii="宋体" w:hAnsi="宋体" w:eastAsia="宋体"/>
                <w:b/>
                <w:color w:val="000000"/>
                <w:kern w:val="0"/>
                <w:sz w:val="24"/>
                <w:szCs w:val="24"/>
              </w:rPr>
            </w:pPr>
            <w:r>
              <w:rPr>
                <w:rFonts w:ascii="宋体" w:hAnsi="宋体" w:eastAsia="宋体"/>
                <w:b/>
                <w:sz w:val="24"/>
                <w:szCs w:val="24"/>
              </w:rPr>
              <w:t>检查</w:t>
            </w:r>
            <w:r>
              <w:rPr>
                <w:rFonts w:ascii="宋体" w:hAnsi="宋体" w:eastAsia="宋体"/>
                <w:b/>
                <w:color w:val="000000"/>
                <w:kern w:val="0"/>
                <w:sz w:val="24"/>
                <w:szCs w:val="24"/>
              </w:rPr>
              <w:t>因素</w:t>
            </w:r>
          </w:p>
        </w:tc>
        <w:tc>
          <w:tcPr>
            <w:tcW w:w="2250" w:type="pct"/>
            <w:shd w:val="clear" w:color="000000" w:fill="FFFFFF"/>
            <w:vAlign w:val="center"/>
          </w:tcPr>
          <w:p w14:paraId="6B05AC7B">
            <w:pPr>
              <w:widowControl/>
              <w:jc w:val="center"/>
              <w:rPr>
                <w:rFonts w:hint="eastAsia" w:ascii="宋体" w:hAnsi="宋体" w:eastAsia="宋体"/>
                <w:b/>
                <w:color w:val="000000"/>
                <w:kern w:val="0"/>
                <w:sz w:val="24"/>
                <w:szCs w:val="24"/>
              </w:rPr>
            </w:pPr>
            <w:r>
              <w:rPr>
                <w:rFonts w:ascii="宋体" w:hAnsi="宋体" w:eastAsia="宋体"/>
                <w:b/>
                <w:sz w:val="24"/>
                <w:szCs w:val="24"/>
              </w:rPr>
              <w:t>检查</w:t>
            </w:r>
            <w:r>
              <w:rPr>
                <w:rFonts w:ascii="宋体" w:hAnsi="宋体" w:eastAsia="宋体"/>
                <w:b/>
                <w:color w:val="000000"/>
                <w:kern w:val="0"/>
                <w:sz w:val="24"/>
                <w:szCs w:val="24"/>
              </w:rPr>
              <w:t>内容</w:t>
            </w:r>
          </w:p>
        </w:tc>
        <w:tc>
          <w:tcPr>
            <w:tcW w:w="1307" w:type="pct"/>
            <w:shd w:val="clear" w:color="000000" w:fill="FFFFFF"/>
            <w:vAlign w:val="center"/>
          </w:tcPr>
          <w:p w14:paraId="53B6CC77">
            <w:pPr>
              <w:widowControl/>
              <w:jc w:val="center"/>
              <w:rPr>
                <w:rFonts w:hint="eastAsia" w:ascii="宋体" w:hAnsi="宋体" w:eastAsia="宋体"/>
                <w:b/>
                <w:color w:val="000000"/>
                <w:kern w:val="0"/>
                <w:sz w:val="24"/>
                <w:szCs w:val="24"/>
              </w:rPr>
            </w:pPr>
            <w:r>
              <w:rPr>
                <w:rFonts w:ascii="宋体" w:hAnsi="宋体" w:eastAsia="宋体"/>
                <w:b/>
                <w:color w:val="000000"/>
                <w:kern w:val="0"/>
                <w:sz w:val="24"/>
                <w:szCs w:val="24"/>
              </w:rPr>
              <w:t>是否允许澄清、说明或者更正</w:t>
            </w:r>
          </w:p>
        </w:tc>
      </w:tr>
      <w:tr w14:paraId="78F4E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6690805D">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1</w:t>
            </w:r>
          </w:p>
        </w:tc>
        <w:tc>
          <w:tcPr>
            <w:tcW w:w="906" w:type="pct"/>
            <w:shd w:val="clear" w:color="000000" w:fill="FFFFFF"/>
            <w:vAlign w:val="center"/>
          </w:tcPr>
          <w:p w14:paraId="5099619A">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授权委托书</w:t>
            </w:r>
          </w:p>
        </w:tc>
        <w:tc>
          <w:tcPr>
            <w:tcW w:w="2250" w:type="pct"/>
            <w:shd w:val="clear" w:color="000000" w:fill="FFFFFF"/>
            <w:vAlign w:val="center"/>
          </w:tcPr>
          <w:p w14:paraId="2742276A">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按采购文件要求提供授权委托书；</w:t>
            </w:r>
          </w:p>
        </w:tc>
        <w:tc>
          <w:tcPr>
            <w:tcW w:w="1307" w:type="pct"/>
            <w:shd w:val="clear" w:color="000000" w:fill="FFFFFF"/>
            <w:vAlign w:val="center"/>
          </w:tcPr>
          <w:p w14:paraId="2FEED883">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649C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67260066">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2</w:t>
            </w:r>
          </w:p>
        </w:tc>
        <w:tc>
          <w:tcPr>
            <w:tcW w:w="906" w:type="pct"/>
            <w:shd w:val="clear" w:color="000000" w:fill="FFFFFF"/>
            <w:vAlign w:val="center"/>
          </w:tcPr>
          <w:p w14:paraId="37EA4044">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完整性</w:t>
            </w:r>
          </w:p>
        </w:tc>
        <w:tc>
          <w:tcPr>
            <w:tcW w:w="2250" w:type="pct"/>
            <w:shd w:val="clear" w:color="000000" w:fill="FFFFFF"/>
            <w:vAlign w:val="center"/>
          </w:tcPr>
          <w:p w14:paraId="30B04A2B">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未</w:t>
            </w:r>
            <w:r>
              <w:rPr>
                <w:rFonts w:ascii="宋体" w:hAnsi="宋体" w:eastAsia="宋体"/>
                <w:color w:val="000000" w:themeColor="text1"/>
                <w:sz w:val="24"/>
                <w:szCs w:val="24"/>
                <w14:textFill>
                  <w14:solidFill>
                    <w14:schemeClr w14:val="tx1"/>
                  </w14:solidFill>
                </w14:textFill>
              </w:rPr>
              <w:t>将一个采购包中的内容拆开响应；</w:t>
            </w:r>
          </w:p>
        </w:tc>
        <w:tc>
          <w:tcPr>
            <w:tcW w:w="1307" w:type="pct"/>
            <w:shd w:val="clear" w:color="000000" w:fill="FFFFFF"/>
            <w:vAlign w:val="center"/>
          </w:tcPr>
          <w:p w14:paraId="761A28D0">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5098C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67EEB74D">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3</w:t>
            </w:r>
          </w:p>
        </w:tc>
        <w:tc>
          <w:tcPr>
            <w:tcW w:w="906" w:type="pct"/>
            <w:shd w:val="clear" w:color="000000" w:fill="FFFFFF"/>
            <w:vAlign w:val="center"/>
          </w:tcPr>
          <w:p w14:paraId="4BFAE255">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报价</w:t>
            </w:r>
          </w:p>
        </w:tc>
        <w:tc>
          <w:tcPr>
            <w:tcW w:w="2250" w:type="pct"/>
            <w:shd w:val="clear" w:color="000000" w:fill="FFFFFF"/>
            <w:vAlign w:val="center"/>
          </w:tcPr>
          <w:p w14:paraId="72C9BD27">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报价</w:t>
            </w:r>
            <w:r>
              <w:rPr>
                <w:rFonts w:hint="eastAsia" w:ascii="宋体" w:hAnsi="宋体" w:eastAsia="宋体"/>
                <w:color w:val="000000" w:themeColor="text1"/>
                <w:sz w:val="24"/>
                <w:szCs w:val="24"/>
                <w14:textFill>
                  <w14:solidFill>
                    <w14:schemeClr w14:val="tx1"/>
                  </w14:solidFill>
                </w14:textFill>
              </w:rPr>
              <w:t>未</w:t>
            </w:r>
            <w:r>
              <w:rPr>
                <w:rFonts w:ascii="宋体" w:hAnsi="宋体" w:eastAsia="宋体"/>
                <w:color w:val="000000" w:themeColor="text1"/>
                <w:sz w:val="24"/>
                <w:szCs w:val="24"/>
                <w14:textFill>
                  <w14:solidFill>
                    <w14:schemeClr w14:val="tx1"/>
                  </w14:solidFill>
                </w14:textFill>
              </w:rPr>
              <w:t>超过采购文件中规定的项目/采购包预算金额或者项目/采购包最高限价；</w:t>
            </w:r>
          </w:p>
        </w:tc>
        <w:tc>
          <w:tcPr>
            <w:tcW w:w="1307" w:type="pct"/>
            <w:shd w:val="clear" w:color="000000" w:fill="FFFFFF"/>
            <w:vAlign w:val="center"/>
          </w:tcPr>
          <w:p w14:paraId="406A7F0C">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022E9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115170DB">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4</w:t>
            </w:r>
          </w:p>
        </w:tc>
        <w:tc>
          <w:tcPr>
            <w:tcW w:w="906" w:type="pct"/>
            <w:shd w:val="clear" w:color="000000" w:fill="FFFFFF"/>
            <w:vAlign w:val="center"/>
          </w:tcPr>
          <w:p w14:paraId="7C63442B">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报价唯一性</w:t>
            </w:r>
          </w:p>
        </w:tc>
        <w:tc>
          <w:tcPr>
            <w:tcW w:w="2250" w:type="pct"/>
            <w:shd w:val="clear" w:color="000000" w:fill="FFFFFF"/>
            <w:vAlign w:val="center"/>
          </w:tcPr>
          <w:p w14:paraId="073B11D2">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文件</w:t>
            </w:r>
            <w:r>
              <w:rPr>
                <w:rFonts w:hint="eastAsia" w:ascii="宋体" w:hAnsi="宋体" w:eastAsia="宋体"/>
                <w:color w:val="000000" w:themeColor="text1"/>
                <w:sz w:val="24"/>
                <w:szCs w:val="24"/>
                <w14:textFill>
                  <w14:solidFill>
                    <w14:schemeClr w14:val="tx1"/>
                  </w14:solidFill>
                </w14:textFill>
              </w:rPr>
              <w:t>未出现可选择性或可调整的报价（采购文件另有规定的除外）</w:t>
            </w:r>
            <w:r>
              <w:rPr>
                <w:rFonts w:ascii="宋体" w:hAnsi="宋体" w:eastAsia="宋体"/>
                <w:color w:val="000000" w:themeColor="text1"/>
                <w:sz w:val="24"/>
                <w:szCs w:val="24"/>
                <w14:textFill>
                  <w14:solidFill>
                    <w14:schemeClr w14:val="tx1"/>
                  </w14:solidFill>
                </w14:textFill>
              </w:rPr>
              <w:t>；</w:t>
            </w:r>
          </w:p>
        </w:tc>
        <w:tc>
          <w:tcPr>
            <w:tcW w:w="1307" w:type="pct"/>
            <w:shd w:val="clear" w:color="000000" w:fill="FFFFFF"/>
            <w:vAlign w:val="center"/>
          </w:tcPr>
          <w:p w14:paraId="002763DC">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5EA44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50332A95">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5</w:t>
            </w:r>
          </w:p>
        </w:tc>
        <w:tc>
          <w:tcPr>
            <w:tcW w:w="906" w:type="pct"/>
            <w:shd w:val="clear" w:color="000000" w:fill="FFFFFF"/>
            <w:vAlign w:val="center"/>
          </w:tcPr>
          <w:p w14:paraId="55F583D0">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有效期</w:t>
            </w:r>
          </w:p>
        </w:tc>
        <w:tc>
          <w:tcPr>
            <w:tcW w:w="2250" w:type="pct"/>
            <w:shd w:val="clear" w:color="000000" w:fill="FFFFFF"/>
            <w:vAlign w:val="center"/>
          </w:tcPr>
          <w:p w14:paraId="46CE997B">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文件中承诺的响应有效期</w:t>
            </w:r>
            <w:r>
              <w:rPr>
                <w:rFonts w:hint="eastAsia" w:ascii="宋体" w:hAnsi="宋体" w:eastAsia="宋体"/>
                <w:color w:val="000000" w:themeColor="text1"/>
                <w:sz w:val="24"/>
                <w:szCs w:val="24"/>
                <w14:textFill>
                  <w14:solidFill>
                    <w14:schemeClr w14:val="tx1"/>
                  </w14:solidFill>
                </w14:textFill>
              </w:rPr>
              <w:t>满足</w:t>
            </w:r>
            <w:r>
              <w:rPr>
                <w:rFonts w:ascii="宋体" w:hAnsi="宋体" w:eastAsia="宋体"/>
                <w:color w:val="000000" w:themeColor="text1"/>
                <w:sz w:val="24"/>
                <w:szCs w:val="24"/>
                <w14:textFill>
                  <w14:solidFill>
                    <w14:schemeClr w14:val="tx1"/>
                  </w14:solidFill>
                </w14:textFill>
              </w:rPr>
              <w:t>采购文件中载明的响应有效期的；</w:t>
            </w:r>
          </w:p>
        </w:tc>
        <w:tc>
          <w:tcPr>
            <w:tcW w:w="1307" w:type="pct"/>
            <w:shd w:val="clear" w:color="000000" w:fill="FFFFFF"/>
            <w:vAlign w:val="center"/>
          </w:tcPr>
          <w:p w14:paraId="7EE2D221">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3B880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5EAB89DA">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6</w:t>
            </w:r>
          </w:p>
        </w:tc>
        <w:tc>
          <w:tcPr>
            <w:tcW w:w="906" w:type="pct"/>
            <w:shd w:val="clear" w:color="000000" w:fill="FFFFFF"/>
            <w:vAlign w:val="center"/>
          </w:tcPr>
          <w:p w14:paraId="75D46023">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签署、盖章</w:t>
            </w:r>
          </w:p>
        </w:tc>
        <w:tc>
          <w:tcPr>
            <w:tcW w:w="2250" w:type="pct"/>
            <w:shd w:val="clear" w:color="000000" w:fill="FFFFFF"/>
            <w:vAlign w:val="center"/>
          </w:tcPr>
          <w:p w14:paraId="6F7906CA">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按照采购文件要求签署、盖章的；</w:t>
            </w:r>
          </w:p>
        </w:tc>
        <w:tc>
          <w:tcPr>
            <w:tcW w:w="1307" w:type="pct"/>
            <w:shd w:val="clear" w:color="000000" w:fill="FFFFFF"/>
            <w:vAlign w:val="center"/>
          </w:tcPr>
          <w:p w14:paraId="110658C4">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3FF42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6BAFD6A8">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7</w:t>
            </w:r>
          </w:p>
        </w:tc>
        <w:tc>
          <w:tcPr>
            <w:tcW w:w="906" w:type="pct"/>
            <w:shd w:val="clear" w:color="000000" w:fill="FFFFFF"/>
            <w:vAlign w:val="center"/>
          </w:tcPr>
          <w:p w14:paraId="53CAEED4">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实质性格式</w:t>
            </w:r>
          </w:p>
        </w:tc>
        <w:tc>
          <w:tcPr>
            <w:tcW w:w="2250" w:type="pct"/>
            <w:shd w:val="clear" w:color="000000" w:fill="FFFFFF"/>
            <w:vAlign w:val="center"/>
          </w:tcPr>
          <w:p w14:paraId="2B392856">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标记为</w:t>
            </w:r>
            <w:r>
              <w:rPr>
                <w:rFonts w:ascii="宋体" w:hAnsi="宋体" w:eastAsia="宋体"/>
                <w:color w:val="000000" w:themeColor="text1"/>
                <w:sz w:val="24"/>
                <w:szCs w:val="24"/>
                <w14:textFill>
                  <w14:solidFill>
                    <w14:schemeClr w14:val="tx1"/>
                  </w14:solidFill>
                </w14:textFill>
              </w:rPr>
              <w:t>“实质性格式”的</w:t>
            </w:r>
            <w:r>
              <w:rPr>
                <w:rFonts w:hint="eastAsia" w:ascii="宋体" w:hAnsi="宋体" w:eastAsia="宋体"/>
                <w:color w:val="000000" w:themeColor="text1"/>
                <w:sz w:val="24"/>
                <w:szCs w:val="24"/>
                <w14:textFill>
                  <w14:solidFill>
                    <w14:schemeClr w14:val="tx1"/>
                  </w14:solidFill>
                </w14:textFill>
              </w:rPr>
              <w:t>文件均按</w:t>
            </w:r>
            <w:r>
              <w:rPr>
                <w:rFonts w:ascii="宋体" w:hAnsi="宋体" w:eastAsia="宋体"/>
                <w:color w:val="000000" w:themeColor="text1"/>
                <w:sz w:val="24"/>
                <w:szCs w:val="24"/>
                <w14:textFill>
                  <w14:solidFill>
                    <w14:schemeClr w14:val="tx1"/>
                  </w14:solidFill>
                </w14:textFill>
              </w:rPr>
              <w:t>采购文件</w:t>
            </w:r>
            <w:r>
              <w:rPr>
                <w:rFonts w:hint="eastAsia" w:ascii="宋体" w:hAnsi="宋体" w:eastAsia="宋体"/>
                <w:color w:val="000000" w:themeColor="text1"/>
                <w:sz w:val="24"/>
                <w:szCs w:val="24"/>
                <w14:textFill>
                  <w14:solidFill>
                    <w14:schemeClr w14:val="tx1"/>
                  </w14:solidFill>
                </w14:textFill>
              </w:rPr>
              <w:t>要求提供；</w:t>
            </w:r>
          </w:p>
        </w:tc>
        <w:tc>
          <w:tcPr>
            <w:tcW w:w="1307" w:type="pct"/>
            <w:shd w:val="clear" w:color="000000" w:fill="FFFFFF"/>
            <w:vAlign w:val="center"/>
          </w:tcPr>
          <w:p w14:paraId="4ACD459B">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3F7A1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1498309A">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8</w:t>
            </w:r>
          </w:p>
        </w:tc>
        <w:tc>
          <w:tcPr>
            <w:tcW w:w="906" w:type="pct"/>
            <w:shd w:val="clear" w:color="000000" w:fill="FFFFFF"/>
            <w:vAlign w:val="center"/>
          </w:tcPr>
          <w:p w14:paraId="2D8D2E6E">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报价合理性</w:t>
            </w:r>
          </w:p>
        </w:tc>
        <w:tc>
          <w:tcPr>
            <w:tcW w:w="2250" w:type="pct"/>
            <w:shd w:val="clear" w:color="000000" w:fill="FFFFFF"/>
            <w:vAlign w:val="center"/>
          </w:tcPr>
          <w:p w14:paraId="1C3B0B6E">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报价合理，或</w:t>
            </w:r>
            <w:r>
              <w:rPr>
                <w:rFonts w:hint="eastAsia" w:ascii="宋体" w:hAnsi="宋体" w:eastAsia="宋体"/>
                <w:color w:val="000000" w:themeColor="text1"/>
                <w:sz w:val="24"/>
                <w:szCs w:val="24"/>
                <w14:textFill>
                  <w14:solidFill>
                    <w14:schemeClr w14:val="tx1"/>
                  </w14:solidFill>
                </w14:textFill>
              </w:rPr>
              <w:t>投标单位的报价明显低于其他通过符合性审查投标单位的报价，</w:t>
            </w:r>
            <w:r>
              <w:rPr>
                <w:rFonts w:ascii="宋体" w:hAnsi="宋体" w:eastAsia="宋体"/>
                <w:color w:val="000000" w:themeColor="text1"/>
                <w:sz w:val="24"/>
                <w:szCs w:val="24"/>
                <w14:textFill>
                  <w14:solidFill>
                    <w14:schemeClr w14:val="tx1"/>
                  </w14:solidFill>
                </w14:textFill>
              </w:rPr>
              <w:t>有可能影响产品质量或者不能诚信履约的</w:t>
            </w:r>
            <w:r>
              <w:rPr>
                <w:rFonts w:hint="eastAsia" w:ascii="宋体" w:hAnsi="宋体" w:eastAsia="宋体"/>
                <w:color w:val="000000" w:themeColor="text1"/>
                <w:sz w:val="24"/>
                <w:szCs w:val="24"/>
                <w14:textFill>
                  <w14:solidFill>
                    <w14:schemeClr w14:val="tx1"/>
                  </w14:solidFill>
                </w14:textFill>
              </w:rPr>
              <w:t>，能够应评标委员会要求在规定时间内证明其报价合理性的</w:t>
            </w:r>
            <w:r>
              <w:rPr>
                <w:rFonts w:ascii="宋体" w:hAnsi="宋体" w:eastAsia="宋体"/>
                <w:color w:val="000000" w:themeColor="text1"/>
                <w:sz w:val="24"/>
                <w:szCs w:val="24"/>
                <w14:textFill>
                  <w14:solidFill>
                    <w14:schemeClr w14:val="tx1"/>
                  </w14:solidFill>
                </w14:textFill>
              </w:rPr>
              <w:t>；</w:t>
            </w:r>
          </w:p>
        </w:tc>
        <w:tc>
          <w:tcPr>
            <w:tcW w:w="1307" w:type="pct"/>
            <w:shd w:val="clear" w:color="000000" w:fill="FFFFFF"/>
            <w:vAlign w:val="center"/>
          </w:tcPr>
          <w:p w14:paraId="203229CB">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允许</w:t>
            </w:r>
          </w:p>
        </w:tc>
      </w:tr>
      <w:tr w14:paraId="279E0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4A060D97">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9</w:t>
            </w:r>
          </w:p>
        </w:tc>
        <w:tc>
          <w:tcPr>
            <w:tcW w:w="906" w:type="pct"/>
            <w:shd w:val="clear" w:color="000000" w:fill="FFFFFF"/>
            <w:vAlign w:val="center"/>
          </w:tcPr>
          <w:p w14:paraId="65443737">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附加条件</w:t>
            </w:r>
          </w:p>
        </w:tc>
        <w:tc>
          <w:tcPr>
            <w:tcW w:w="2250" w:type="pct"/>
            <w:shd w:val="clear" w:color="000000" w:fill="FFFFFF"/>
            <w:vAlign w:val="center"/>
          </w:tcPr>
          <w:p w14:paraId="05071F43">
            <w:pPr>
              <w:widowControl/>
              <w:jc w:val="center"/>
              <w:rPr>
                <w:rFonts w:hint="eastAsia" w:ascii="宋体" w:hAnsi="宋体" w:eastAsia="宋体"/>
                <w:color w:val="000000"/>
                <w:kern w:val="0"/>
                <w:sz w:val="24"/>
                <w:szCs w:val="24"/>
              </w:rPr>
            </w:pP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文件</w:t>
            </w:r>
            <w:r>
              <w:rPr>
                <w:rFonts w:hint="eastAsia" w:ascii="宋体" w:hAnsi="宋体" w:eastAsia="宋体"/>
                <w:color w:val="000000" w:themeColor="text1"/>
                <w:sz w:val="24"/>
                <w:szCs w:val="24"/>
                <w14:textFill>
                  <w14:solidFill>
                    <w14:schemeClr w14:val="tx1"/>
                  </w14:solidFill>
                </w14:textFill>
              </w:rPr>
              <w:t>未</w:t>
            </w:r>
            <w:r>
              <w:rPr>
                <w:rFonts w:ascii="宋体" w:hAnsi="宋体" w:eastAsia="宋体"/>
                <w:color w:val="000000" w:themeColor="text1"/>
                <w:sz w:val="24"/>
                <w:szCs w:val="24"/>
                <w14:textFill>
                  <w14:solidFill>
                    <w14:schemeClr w14:val="tx1"/>
                  </w14:solidFill>
                </w14:textFill>
              </w:rPr>
              <w:t>含有采购人不能接受的附加条件的；</w:t>
            </w:r>
          </w:p>
        </w:tc>
        <w:tc>
          <w:tcPr>
            <w:tcW w:w="1307" w:type="pct"/>
            <w:shd w:val="clear" w:color="000000" w:fill="FFFFFF"/>
            <w:vAlign w:val="center"/>
          </w:tcPr>
          <w:p w14:paraId="7D46FE7D">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不允许</w:t>
            </w:r>
          </w:p>
        </w:tc>
      </w:tr>
      <w:tr w14:paraId="0CAB5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37" w:type="pct"/>
            <w:shd w:val="clear" w:color="000000" w:fill="FFFFFF"/>
            <w:vAlign w:val="center"/>
          </w:tcPr>
          <w:p w14:paraId="7496AB6F">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10</w:t>
            </w:r>
          </w:p>
        </w:tc>
        <w:tc>
          <w:tcPr>
            <w:tcW w:w="906" w:type="pct"/>
            <w:shd w:val="clear" w:color="000000" w:fill="FFFFFF"/>
            <w:vAlign w:val="center"/>
          </w:tcPr>
          <w:p w14:paraId="533BB144">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其他无效情形</w:t>
            </w:r>
          </w:p>
        </w:tc>
        <w:tc>
          <w:tcPr>
            <w:tcW w:w="2250" w:type="pct"/>
            <w:shd w:val="clear" w:color="000000" w:fill="FFFFFF"/>
            <w:vAlign w:val="center"/>
          </w:tcPr>
          <w:p w14:paraId="340C65EE">
            <w:pPr>
              <w:widowControl/>
              <w:jc w:val="center"/>
              <w:rPr>
                <w:rFonts w:hint="eastAsia" w:ascii="宋体" w:hAnsi="宋体" w:eastAsia="宋体"/>
                <w:color w:val="000000" w:themeColor="text1"/>
                <w:sz w:val="24"/>
                <w:szCs w:val="24"/>
                <w14:textFill>
                  <w14:solidFill>
                    <w14:schemeClr w14:val="tx1"/>
                  </w14:solidFill>
                </w14:textFill>
              </w:rPr>
            </w:pPr>
            <w:r>
              <w:rPr>
                <w:rFonts w:hint="eastAsia" w:ascii="宋体" w:hAnsi="宋体" w:eastAsia="宋体"/>
                <w:color w:val="000000" w:themeColor="text1"/>
                <w:sz w:val="24"/>
                <w:szCs w:val="24"/>
                <w14:textFill>
                  <w14:solidFill>
                    <w14:schemeClr w14:val="tx1"/>
                  </w14:solidFill>
                </w14:textFill>
              </w:rPr>
              <w:t>投标单位</w:t>
            </w:r>
            <w:r>
              <w:rPr>
                <w:rFonts w:ascii="宋体" w:hAnsi="宋体" w:eastAsia="宋体"/>
                <w:color w:val="000000" w:themeColor="text1"/>
                <w:sz w:val="24"/>
                <w:szCs w:val="24"/>
                <w14:textFill>
                  <w14:solidFill>
                    <w14:schemeClr w14:val="tx1"/>
                  </w14:solidFill>
                </w14:textFill>
              </w:rPr>
              <w:t>、</w:t>
            </w:r>
            <w:r>
              <w:rPr>
                <w:rFonts w:hint="eastAsia" w:ascii="宋体" w:hAnsi="宋体" w:eastAsia="宋体"/>
                <w:color w:val="000000" w:themeColor="text1"/>
                <w:sz w:val="24"/>
                <w:szCs w:val="24"/>
                <w14:textFill>
                  <w14:solidFill>
                    <w14:schemeClr w14:val="tx1"/>
                  </w14:solidFill>
                </w14:textFill>
              </w:rPr>
              <w:t>投标</w:t>
            </w:r>
            <w:r>
              <w:rPr>
                <w:rFonts w:ascii="宋体" w:hAnsi="宋体" w:eastAsia="宋体"/>
                <w:color w:val="000000" w:themeColor="text1"/>
                <w:sz w:val="24"/>
                <w:szCs w:val="24"/>
                <w14:textFill>
                  <w14:solidFill>
                    <w14:schemeClr w14:val="tx1"/>
                  </w14:solidFill>
                </w14:textFill>
              </w:rPr>
              <w:t>文件</w:t>
            </w:r>
            <w:r>
              <w:rPr>
                <w:rFonts w:hint="eastAsia" w:ascii="宋体" w:hAnsi="宋体" w:eastAsia="宋体"/>
                <w:color w:val="000000" w:themeColor="text1"/>
                <w:sz w:val="24"/>
                <w:szCs w:val="24"/>
                <w14:textFill>
                  <w14:solidFill>
                    <w14:schemeClr w14:val="tx1"/>
                  </w14:solidFill>
                </w14:textFill>
              </w:rPr>
              <w:t>不存在</w:t>
            </w:r>
            <w:r>
              <w:rPr>
                <w:rFonts w:ascii="宋体" w:hAnsi="宋体" w:eastAsia="宋体"/>
                <w:color w:val="000000" w:themeColor="text1"/>
                <w:sz w:val="24"/>
                <w:szCs w:val="24"/>
                <w14:textFill>
                  <w14:solidFill>
                    <w14:schemeClr w14:val="tx1"/>
                  </w14:solidFill>
                </w14:textFill>
              </w:rPr>
              <w:t>不符合法律、法规和采购文件规定的其他无效情形。</w:t>
            </w:r>
          </w:p>
        </w:tc>
        <w:tc>
          <w:tcPr>
            <w:tcW w:w="1307" w:type="pct"/>
            <w:shd w:val="clear" w:color="000000" w:fill="FFFFFF"/>
            <w:vAlign w:val="center"/>
          </w:tcPr>
          <w:p w14:paraId="5AAF2856">
            <w:pPr>
              <w:widowControl/>
              <w:jc w:val="center"/>
              <w:rPr>
                <w:rFonts w:hint="eastAsia" w:ascii="宋体" w:hAnsi="宋体" w:eastAsia="宋体"/>
                <w:color w:val="000000"/>
                <w:kern w:val="0"/>
                <w:sz w:val="24"/>
                <w:szCs w:val="24"/>
              </w:rPr>
            </w:pPr>
            <w:r>
              <w:rPr>
                <w:rFonts w:ascii="宋体" w:hAnsi="宋体" w:eastAsia="宋体"/>
                <w:color w:val="000000" w:themeColor="text1"/>
                <w:sz w:val="24"/>
                <w:szCs w:val="24"/>
                <w14:textFill>
                  <w14:solidFill>
                    <w14:schemeClr w14:val="tx1"/>
                  </w14:solidFill>
                </w14:textFill>
              </w:rPr>
              <w:t>允许</w:t>
            </w:r>
          </w:p>
        </w:tc>
      </w:tr>
    </w:tbl>
    <w:p w14:paraId="239CB040">
      <w:pPr>
        <w:tabs>
          <w:tab w:val="left" w:pos="900"/>
          <w:tab w:val="left" w:pos="1080"/>
          <w:tab w:val="left" w:pos="1589"/>
        </w:tabs>
        <w:snapToGrid w:val="0"/>
        <w:spacing w:line="360" w:lineRule="auto"/>
        <w:rPr>
          <w:rFonts w:hint="eastAsia" w:ascii="宋体" w:hAnsi="宋体" w:eastAsia="宋体"/>
          <w:sz w:val="24"/>
          <w:szCs w:val="24"/>
        </w:rPr>
      </w:pPr>
    </w:p>
    <w:p w14:paraId="4D223B06">
      <w:pPr>
        <w:widowControl/>
        <w:jc w:val="left"/>
        <w:rPr>
          <w:rFonts w:hint="eastAsia" w:ascii="宋体" w:hAnsi="宋体" w:eastAsia="宋体"/>
          <w:sz w:val="24"/>
          <w:szCs w:val="24"/>
        </w:rPr>
      </w:pPr>
      <w:r>
        <w:rPr>
          <w:rFonts w:hint="eastAsia" w:ascii="宋体" w:hAnsi="宋体" w:eastAsia="宋体"/>
          <w:sz w:val="24"/>
          <w:szCs w:val="24"/>
        </w:rPr>
        <w:br w:type="page"/>
      </w:r>
    </w:p>
    <w:p w14:paraId="353F42BA">
      <w:pPr>
        <w:bidi w:val="0"/>
        <w:rPr>
          <w:rFonts w:hint="eastAsia" w:ascii="宋体" w:hAnsi="宋体" w:eastAsia="宋体" w:cs="宋体"/>
          <w:b/>
          <w:bCs/>
          <w:sz w:val="30"/>
          <w:szCs w:val="30"/>
        </w:rPr>
      </w:pPr>
      <w:r>
        <w:rPr>
          <w:rFonts w:hint="eastAsia" w:ascii="宋体" w:hAnsi="宋体" w:eastAsia="宋体" w:cs="宋体"/>
          <w:b/>
          <w:bCs/>
          <w:sz w:val="30"/>
          <w:szCs w:val="30"/>
        </w:rPr>
        <w:t>评审标准</w:t>
      </w:r>
    </w:p>
    <w:tbl>
      <w:tblPr>
        <w:tblStyle w:val="18"/>
        <w:tblW w:w="9468" w:type="dxa"/>
        <w:tblInd w:w="-289"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0"/>
        <w:gridCol w:w="720"/>
        <w:gridCol w:w="6120"/>
      </w:tblGrid>
      <w:tr w14:paraId="2AD6E50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648" w:type="dxa"/>
            <w:vAlign w:val="center"/>
          </w:tcPr>
          <w:p w14:paraId="56EFA279">
            <w:pPr>
              <w:tabs>
                <w:tab w:val="left" w:pos="1080"/>
              </w:tabs>
              <w:snapToGrid w:val="0"/>
              <w:jc w:val="left"/>
              <w:rPr>
                <w:rFonts w:hint="eastAsia" w:ascii="宋体" w:hAnsi="宋体" w:eastAsia="宋体"/>
                <w:sz w:val="24"/>
                <w:szCs w:val="24"/>
              </w:rPr>
            </w:pPr>
            <w:r>
              <w:rPr>
                <w:rFonts w:hint="eastAsia" w:ascii="宋体" w:hAnsi="宋体" w:eastAsia="宋体"/>
                <w:sz w:val="24"/>
                <w:szCs w:val="24"/>
              </w:rPr>
              <w:t>序号</w:t>
            </w:r>
          </w:p>
        </w:tc>
        <w:tc>
          <w:tcPr>
            <w:tcW w:w="1980" w:type="dxa"/>
            <w:vAlign w:val="center"/>
          </w:tcPr>
          <w:p w14:paraId="4238F20B">
            <w:pPr>
              <w:tabs>
                <w:tab w:val="left" w:pos="1080"/>
              </w:tabs>
              <w:snapToGrid w:val="0"/>
              <w:jc w:val="left"/>
              <w:rPr>
                <w:rFonts w:hint="eastAsia" w:ascii="宋体" w:hAnsi="宋体" w:eastAsia="宋体"/>
                <w:sz w:val="24"/>
                <w:szCs w:val="24"/>
              </w:rPr>
            </w:pPr>
            <w:r>
              <w:rPr>
                <w:rFonts w:hint="eastAsia" w:ascii="宋体" w:hAnsi="宋体" w:eastAsia="宋体"/>
                <w:sz w:val="24"/>
                <w:szCs w:val="24"/>
              </w:rPr>
              <w:t>评审因素</w:t>
            </w:r>
          </w:p>
        </w:tc>
        <w:tc>
          <w:tcPr>
            <w:tcW w:w="720" w:type="dxa"/>
            <w:vAlign w:val="center"/>
          </w:tcPr>
          <w:p w14:paraId="1DAA7407">
            <w:pPr>
              <w:tabs>
                <w:tab w:val="left" w:pos="1080"/>
              </w:tabs>
              <w:snapToGrid w:val="0"/>
              <w:jc w:val="left"/>
              <w:rPr>
                <w:rFonts w:hint="eastAsia" w:ascii="宋体" w:hAnsi="宋体" w:eastAsia="宋体"/>
                <w:sz w:val="24"/>
                <w:szCs w:val="24"/>
              </w:rPr>
            </w:pPr>
            <w:r>
              <w:rPr>
                <w:rFonts w:hint="eastAsia" w:ascii="宋体" w:hAnsi="宋体" w:eastAsia="宋体"/>
                <w:sz w:val="24"/>
                <w:szCs w:val="24"/>
              </w:rPr>
              <w:t>分值</w:t>
            </w:r>
          </w:p>
        </w:tc>
        <w:tc>
          <w:tcPr>
            <w:tcW w:w="6120" w:type="dxa"/>
            <w:vAlign w:val="center"/>
          </w:tcPr>
          <w:p w14:paraId="2F31F6D4">
            <w:pPr>
              <w:tabs>
                <w:tab w:val="left" w:pos="1080"/>
              </w:tabs>
              <w:snapToGrid w:val="0"/>
              <w:jc w:val="left"/>
              <w:rPr>
                <w:rFonts w:hint="eastAsia" w:ascii="宋体" w:hAnsi="宋体" w:eastAsia="宋体"/>
                <w:sz w:val="24"/>
                <w:szCs w:val="24"/>
              </w:rPr>
            </w:pPr>
            <w:r>
              <w:rPr>
                <w:rFonts w:hint="eastAsia" w:ascii="宋体" w:hAnsi="宋体" w:eastAsia="宋体"/>
                <w:sz w:val="24"/>
                <w:szCs w:val="24"/>
              </w:rPr>
              <w:t>评分标准说明</w:t>
            </w:r>
          </w:p>
        </w:tc>
      </w:tr>
      <w:tr w14:paraId="0643F8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25" w:hRule="atLeast"/>
        </w:trPr>
        <w:tc>
          <w:tcPr>
            <w:tcW w:w="648" w:type="dxa"/>
            <w:vAlign w:val="center"/>
          </w:tcPr>
          <w:p w14:paraId="111D185C">
            <w:pPr>
              <w:tabs>
                <w:tab w:val="left" w:pos="1080"/>
              </w:tabs>
              <w:snapToGrid w:val="0"/>
              <w:jc w:val="left"/>
              <w:rPr>
                <w:rFonts w:hint="eastAsia" w:ascii="宋体" w:hAnsi="宋体" w:eastAsia="宋体"/>
                <w:sz w:val="24"/>
                <w:szCs w:val="24"/>
              </w:rPr>
            </w:pPr>
            <w:r>
              <w:rPr>
                <w:rFonts w:hint="eastAsia" w:ascii="宋体" w:hAnsi="宋体" w:eastAsia="宋体"/>
                <w:sz w:val="24"/>
                <w:szCs w:val="24"/>
              </w:rPr>
              <w:t>1</w:t>
            </w:r>
          </w:p>
        </w:tc>
        <w:tc>
          <w:tcPr>
            <w:tcW w:w="1980" w:type="dxa"/>
            <w:vAlign w:val="center"/>
          </w:tcPr>
          <w:p w14:paraId="243C3A98">
            <w:pPr>
              <w:tabs>
                <w:tab w:val="left" w:pos="1080"/>
              </w:tabs>
              <w:snapToGrid w:val="0"/>
              <w:jc w:val="left"/>
              <w:rPr>
                <w:rFonts w:hint="eastAsia" w:ascii="宋体" w:hAnsi="宋体" w:eastAsia="宋体"/>
                <w:sz w:val="24"/>
                <w:szCs w:val="24"/>
              </w:rPr>
            </w:pPr>
            <w:r>
              <w:rPr>
                <w:rFonts w:hint="eastAsia" w:ascii="宋体" w:hAnsi="宋体" w:eastAsia="宋体"/>
                <w:sz w:val="24"/>
                <w:szCs w:val="24"/>
              </w:rPr>
              <w:t>价格分</w:t>
            </w:r>
          </w:p>
        </w:tc>
        <w:tc>
          <w:tcPr>
            <w:tcW w:w="720" w:type="dxa"/>
            <w:vAlign w:val="center"/>
          </w:tcPr>
          <w:p w14:paraId="35A0A366">
            <w:pPr>
              <w:tabs>
                <w:tab w:val="left" w:pos="1080"/>
              </w:tabs>
              <w:snapToGrid w:val="0"/>
              <w:jc w:val="left"/>
              <w:rPr>
                <w:rFonts w:hint="eastAsia" w:ascii="宋体" w:hAnsi="宋体" w:eastAsia="宋体"/>
                <w:sz w:val="24"/>
                <w:szCs w:val="24"/>
              </w:rPr>
            </w:pPr>
            <w:r>
              <w:rPr>
                <w:rFonts w:hint="eastAsia" w:ascii="宋体" w:hAnsi="宋体" w:eastAsia="宋体"/>
                <w:sz w:val="24"/>
                <w:szCs w:val="24"/>
              </w:rPr>
              <w:t>35</w:t>
            </w:r>
          </w:p>
        </w:tc>
        <w:tc>
          <w:tcPr>
            <w:tcW w:w="6120" w:type="dxa"/>
          </w:tcPr>
          <w:p w14:paraId="6EA95326">
            <w:pPr>
              <w:tabs>
                <w:tab w:val="left" w:pos="1080"/>
              </w:tabs>
              <w:snapToGrid w:val="0"/>
              <w:jc w:val="left"/>
              <w:rPr>
                <w:rFonts w:hint="eastAsia" w:ascii="宋体" w:hAnsi="宋体" w:eastAsia="宋体"/>
                <w:sz w:val="24"/>
                <w:szCs w:val="24"/>
              </w:rPr>
            </w:pPr>
            <w:r>
              <w:rPr>
                <w:rFonts w:hint="eastAsia" w:ascii="宋体" w:hAnsi="宋体" w:eastAsia="宋体"/>
                <w:sz w:val="24"/>
                <w:szCs w:val="24"/>
              </w:rPr>
              <w:t>价格分统一采用低价优先法计算，即满足磋商文件要求且最后报价最低的投标单位的价格为磋商基准价，其价格分为满分。其他投标单位的价格分统一按照以下公式计算：</w:t>
            </w:r>
          </w:p>
          <w:p w14:paraId="70E7C380">
            <w:pPr>
              <w:tabs>
                <w:tab w:val="left" w:pos="1080"/>
              </w:tabs>
              <w:snapToGrid w:val="0"/>
              <w:jc w:val="left"/>
              <w:rPr>
                <w:rFonts w:hint="eastAsia" w:ascii="宋体" w:hAnsi="宋体" w:eastAsia="宋体"/>
                <w:sz w:val="24"/>
                <w:szCs w:val="24"/>
              </w:rPr>
            </w:pPr>
            <w:r>
              <w:rPr>
                <w:rFonts w:hint="eastAsia" w:ascii="宋体" w:hAnsi="宋体" w:eastAsia="宋体"/>
                <w:sz w:val="24"/>
                <w:szCs w:val="24"/>
              </w:rPr>
              <w:t>磋商报价得分=（磋商基准价/最后磋商报价）×35</w:t>
            </w:r>
          </w:p>
        </w:tc>
      </w:tr>
      <w:tr w14:paraId="129F08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29" w:hRule="atLeast"/>
        </w:trPr>
        <w:tc>
          <w:tcPr>
            <w:tcW w:w="648" w:type="dxa"/>
            <w:vAlign w:val="center"/>
          </w:tcPr>
          <w:p w14:paraId="78A1B2E5">
            <w:pPr>
              <w:tabs>
                <w:tab w:val="left" w:pos="1080"/>
              </w:tabs>
              <w:snapToGrid w:val="0"/>
              <w:jc w:val="left"/>
              <w:rPr>
                <w:rFonts w:hint="eastAsia" w:ascii="宋体" w:hAnsi="宋体" w:eastAsia="宋体"/>
                <w:sz w:val="24"/>
                <w:szCs w:val="24"/>
              </w:rPr>
            </w:pPr>
            <w:r>
              <w:rPr>
                <w:rFonts w:hint="eastAsia" w:ascii="宋体" w:hAnsi="宋体" w:eastAsia="宋体"/>
                <w:sz w:val="24"/>
                <w:szCs w:val="24"/>
              </w:rPr>
              <w:t>2</w:t>
            </w:r>
          </w:p>
        </w:tc>
        <w:tc>
          <w:tcPr>
            <w:tcW w:w="1980" w:type="dxa"/>
            <w:vAlign w:val="center"/>
          </w:tcPr>
          <w:p w14:paraId="6E58FE50">
            <w:pPr>
              <w:tabs>
                <w:tab w:val="left" w:pos="1080"/>
              </w:tabs>
              <w:snapToGrid w:val="0"/>
              <w:jc w:val="left"/>
              <w:rPr>
                <w:rFonts w:hint="eastAsia" w:ascii="宋体" w:hAnsi="宋体" w:eastAsia="宋体"/>
                <w:sz w:val="24"/>
                <w:szCs w:val="24"/>
              </w:rPr>
            </w:pPr>
            <w:r>
              <w:rPr>
                <w:rFonts w:hint="eastAsia" w:ascii="宋体" w:hAnsi="宋体" w:eastAsia="宋体"/>
                <w:sz w:val="24"/>
                <w:szCs w:val="24"/>
              </w:rPr>
              <w:t>企业管理体系</w:t>
            </w:r>
          </w:p>
        </w:tc>
        <w:tc>
          <w:tcPr>
            <w:tcW w:w="720" w:type="dxa"/>
            <w:tcBorders>
              <w:bottom w:val="single" w:color="auto" w:sz="4" w:space="0"/>
            </w:tcBorders>
            <w:vAlign w:val="center"/>
          </w:tcPr>
          <w:p w14:paraId="67213E78">
            <w:pPr>
              <w:tabs>
                <w:tab w:val="left" w:pos="1080"/>
              </w:tabs>
              <w:snapToGrid w:val="0"/>
              <w:jc w:val="left"/>
              <w:rPr>
                <w:rFonts w:hint="eastAsia" w:ascii="宋体" w:hAnsi="宋体" w:eastAsia="宋体"/>
                <w:sz w:val="24"/>
                <w:szCs w:val="24"/>
              </w:rPr>
            </w:pPr>
            <w:r>
              <w:rPr>
                <w:rFonts w:hint="eastAsia" w:ascii="宋体" w:hAnsi="宋体" w:eastAsia="宋体"/>
                <w:sz w:val="24"/>
                <w:szCs w:val="24"/>
              </w:rPr>
              <w:t>6</w:t>
            </w:r>
          </w:p>
        </w:tc>
        <w:tc>
          <w:tcPr>
            <w:tcW w:w="6120" w:type="dxa"/>
            <w:vAlign w:val="center"/>
          </w:tcPr>
          <w:p w14:paraId="016661BB">
            <w:pPr>
              <w:tabs>
                <w:tab w:val="left" w:pos="1080"/>
              </w:tabs>
              <w:snapToGrid w:val="0"/>
              <w:jc w:val="left"/>
              <w:rPr>
                <w:rFonts w:hint="eastAsia" w:ascii="宋体" w:hAnsi="宋体" w:eastAsia="宋体"/>
                <w:sz w:val="24"/>
                <w:szCs w:val="24"/>
              </w:rPr>
            </w:pPr>
            <w:r>
              <w:rPr>
                <w:rFonts w:hint="eastAsia" w:ascii="宋体" w:hAnsi="宋体" w:eastAsia="宋体"/>
                <w:sz w:val="24"/>
                <w:szCs w:val="24"/>
              </w:rPr>
              <w:t>质量体系ISO9001；环保体系ISO14001；安全体系GB/T28001或同类相关认证。</w:t>
            </w:r>
          </w:p>
          <w:p w14:paraId="4FBFF822">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有一个证书得2分，没有不得分。</w:t>
            </w:r>
          </w:p>
        </w:tc>
      </w:tr>
      <w:tr w14:paraId="4CF4634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49" w:hRule="atLeast"/>
        </w:trPr>
        <w:tc>
          <w:tcPr>
            <w:tcW w:w="648" w:type="dxa"/>
            <w:vAlign w:val="center"/>
          </w:tcPr>
          <w:p w14:paraId="0C1042DA">
            <w:pPr>
              <w:tabs>
                <w:tab w:val="left" w:pos="1080"/>
              </w:tabs>
              <w:snapToGrid w:val="0"/>
              <w:jc w:val="left"/>
              <w:rPr>
                <w:rFonts w:hint="eastAsia" w:ascii="宋体" w:hAnsi="宋体" w:eastAsia="宋体"/>
                <w:sz w:val="24"/>
                <w:szCs w:val="24"/>
              </w:rPr>
            </w:pPr>
            <w:r>
              <w:rPr>
                <w:rFonts w:hint="eastAsia" w:ascii="宋体" w:hAnsi="宋体" w:eastAsia="宋体"/>
                <w:sz w:val="24"/>
                <w:szCs w:val="24"/>
              </w:rPr>
              <w:t>3</w:t>
            </w:r>
          </w:p>
        </w:tc>
        <w:tc>
          <w:tcPr>
            <w:tcW w:w="1980" w:type="dxa"/>
            <w:vAlign w:val="center"/>
          </w:tcPr>
          <w:p w14:paraId="66E1573F">
            <w:pPr>
              <w:tabs>
                <w:tab w:val="left" w:pos="1080"/>
              </w:tabs>
              <w:snapToGrid w:val="0"/>
              <w:jc w:val="left"/>
              <w:rPr>
                <w:rFonts w:hint="eastAsia" w:ascii="宋体" w:hAnsi="宋体" w:eastAsia="宋体"/>
                <w:sz w:val="24"/>
                <w:szCs w:val="24"/>
              </w:rPr>
            </w:pPr>
            <w:r>
              <w:rPr>
                <w:rFonts w:hint="eastAsia" w:ascii="宋体" w:hAnsi="宋体" w:eastAsia="宋体"/>
                <w:sz w:val="24"/>
                <w:szCs w:val="24"/>
              </w:rPr>
              <w:t>企业以往业绩</w:t>
            </w:r>
          </w:p>
        </w:tc>
        <w:tc>
          <w:tcPr>
            <w:tcW w:w="720" w:type="dxa"/>
            <w:tcBorders>
              <w:bottom w:val="single" w:color="auto" w:sz="4" w:space="0"/>
            </w:tcBorders>
            <w:vAlign w:val="center"/>
          </w:tcPr>
          <w:p w14:paraId="6DDCF29C">
            <w:pPr>
              <w:tabs>
                <w:tab w:val="left" w:pos="1080"/>
              </w:tabs>
              <w:snapToGrid w:val="0"/>
              <w:jc w:val="left"/>
              <w:rPr>
                <w:rFonts w:hint="eastAsia" w:ascii="宋体" w:hAnsi="宋体" w:eastAsia="宋体"/>
                <w:sz w:val="24"/>
                <w:szCs w:val="24"/>
              </w:rPr>
            </w:pPr>
            <w:r>
              <w:rPr>
                <w:rFonts w:hint="eastAsia" w:ascii="宋体" w:hAnsi="宋体" w:eastAsia="宋体"/>
                <w:sz w:val="24"/>
                <w:szCs w:val="24"/>
              </w:rPr>
              <w:t>15</w:t>
            </w:r>
          </w:p>
        </w:tc>
        <w:tc>
          <w:tcPr>
            <w:tcW w:w="6120" w:type="dxa"/>
            <w:vAlign w:val="center"/>
          </w:tcPr>
          <w:p w14:paraId="7DD27BA3">
            <w:pPr>
              <w:rPr>
                <w:rFonts w:hint="eastAsia" w:ascii="宋体" w:hAnsi="宋体" w:eastAsia="宋体"/>
                <w:sz w:val="24"/>
                <w:szCs w:val="24"/>
              </w:rPr>
            </w:pPr>
            <w:r>
              <w:rPr>
                <w:rFonts w:hint="eastAsia" w:ascii="宋体" w:hAnsi="宋体" w:eastAsia="宋体"/>
                <w:sz w:val="24"/>
                <w:szCs w:val="24"/>
              </w:rPr>
              <w:t>近三年相关工程业绩：</w:t>
            </w:r>
          </w:p>
          <w:p w14:paraId="50544BFF">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有一个业绩得5分，最多得15分，没有不得分。</w:t>
            </w:r>
          </w:p>
        </w:tc>
      </w:tr>
      <w:tr w14:paraId="3BBF5D1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49" w:hRule="atLeast"/>
        </w:trPr>
        <w:tc>
          <w:tcPr>
            <w:tcW w:w="648" w:type="dxa"/>
            <w:vAlign w:val="center"/>
          </w:tcPr>
          <w:p w14:paraId="7A231943">
            <w:pPr>
              <w:tabs>
                <w:tab w:val="left" w:pos="1080"/>
              </w:tabs>
              <w:snapToGrid w:val="0"/>
              <w:jc w:val="left"/>
              <w:rPr>
                <w:rFonts w:hint="eastAsia" w:ascii="宋体" w:hAnsi="宋体" w:eastAsia="宋体"/>
                <w:sz w:val="24"/>
                <w:szCs w:val="24"/>
              </w:rPr>
            </w:pPr>
            <w:r>
              <w:rPr>
                <w:rFonts w:hint="eastAsia" w:ascii="宋体" w:hAnsi="宋体" w:eastAsia="宋体"/>
                <w:sz w:val="24"/>
                <w:szCs w:val="24"/>
              </w:rPr>
              <w:t>4</w:t>
            </w:r>
          </w:p>
        </w:tc>
        <w:tc>
          <w:tcPr>
            <w:tcW w:w="1980" w:type="dxa"/>
            <w:vAlign w:val="center"/>
          </w:tcPr>
          <w:p w14:paraId="2F8D1487">
            <w:pPr>
              <w:tabs>
                <w:tab w:val="left" w:pos="1080"/>
              </w:tabs>
              <w:snapToGrid w:val="0"/>
              <w:jc w:val="left"/>
              <w:rPr>
                <w:rFonts w:hint="eastAsia" w:ascii="宋体" w:hAnsi="宋体" w:eastAsia="宋体"/>
                <w:sz w:val="24"/>
                <w:szCs w:val="24"/>
              </w:rPr>
            </w:pPr>
            <w:r>
              <w:rPr>
                <w:rFonts w:ascii="宋体" w:hAnsi="宋体" w:eastAsia="宋体"/>
                <w:sz w:val="24"/>
                <w:szCs w:val="24"/>
              </w:rPr>
              <w:t>项目管理机构及人员配置</w:t>
            </w:r>
          </w:p>
        </w:tc>
        <w:tc>
          <w:tcPr>
            <w:tcW w:w="720" w:type="dxa"/>
            <w:tcBorders>
              <w:bottom w:val="single" w:color="auto" w:sz="4" w:space="0"/>
            </w:tcBorders>
            <w:vAlign w:val="center"/>
          </w:tcPr>
          <w:p w14:paraId="52595C2E">
            <w:pPr>
              <w:tabs>
                <w:tab w:val="left" w:pos="1080"/>
              </w:tabs>
              <w:snapToGrid w:val="0"/>
              <w:jc w:val="left"/>
              <w:rPr>
                <w:rFonts w:hint="eastAsia" w:ascii="宋体" w:hAnsi="宋体" w:eastAsia="宋体"/>
                <w:sz w:val="24"/>
                <w:szCs w:val="24"/>
              </w:rPr>
            </w:pPr>
            <w:r>
              <w:rPr>
                <w:rFonts w:ascii="宋体" w:hAnsi="宋体" w:eastAsia="宋体"/>
                <w:sz w:val="24"/>
                <w:szCs w:val="24"/>
              </w:rPr>
              <w:t>7</w:t>
            </w:r>
          </w:p>
        </w:tc>
        <w:tc>
          <w:tcPr>
            <w:tcW w:w="6120" w:type="dxa"/>
            <w:vAlign w:val="center"/>
          </w:tcPr>
          <w:p w14:paraId="49322215">
            <w:pPr>
              <w:tabs>
                <w:tab w:val="left" w:pos="1080"/>
              </w:tabs>
              <w:snapToGrid w:val="0"/>
              <w:jc w:val="left"/>
              <w:rPr>
                <w:rFonts w:hint="eastAsia" w:ascii="宋体" w:hAnsi="宋体" w:eastAsia="宋体"/>
                <w:sz w:val="24"/>
                <w:szCs w:val="24"/>
              </w:rPr>
            </w:pPr>
            <w:r>
              <w:rPr>
                <w:rFonts w:hint="eastAsia" w:ascii="宋体" w:hAnsi="宋体" w:eastAsia="宋体"/>
                <w:sz w:val="24"/>
                <w:szCs w:val="24"/>
              </w:rPr>
              <w:t>项目管理机构人员配置合理：</w:t>
            </w:r>
            <w:r>
              <w:rPr>
                <w:rFonts w:ascii="宋体" w:hAnsi="宋体" w:eastAsia="宋体"/>
                <w:sz w:val="24"/>
                <w:szCs w:val="24"/>
              </w:rPr>
              <w:t>7</w:t>
            </w:r>
            <w:r>
              <w:rPr>
                <w:rFonts w:hint="eastAsia" w:ascii="宋体" w:hAnsi="宋体" w:eastAsia="宋体"/>
                <w:sz w:val="24"/>
                <w:szCs w:val="24"/>
              </w:rPr>
              <w:t>分；</w:t>
            </w:r>
          </w:p>
          <w:p w14:paraId="23526383">
            <w:pPr>
              <w:tabs>
                <w:tab w:val="left" w:pos="1080"/>
              </w:tabs>
              <w:snapToGrid w:val="0"/>
              <w:jc w:val="left"/>
              <w:rPr>
                <w:rFonts w:hint="eastAsia" w:ascii="宋体" w:hAnsi="宋体" w:eastAsia="宋体"/>
                <w:sz w:val="24"/>
                <w:szCs w:val="24"/>
              </w:rPr>
            </w:pPr>
            <w:r>
              <w:rPr>
                <w:rFonts w:hint="eastAsia" w:ascii="宋体" w:hAnsi="宋体" w:eastAsia="宋体"/>
                <w:sz w:val="24"/>
                <w:szCs w:val="24"/>
              </w:rPr>
              <w:t>合理、可行、细节待完善：</w:t>
            </w:r>
            <w:r>
              <w:rPr>
                <w:rFonts w:ascii="宋体" w:hAnsi="宋体" w:eastAsia="宋体"/>
                <w:sz w:val="24"/>
                <w:szCs w:val="24"/>
              </w:rPr>
              <w:t>5</w:t>
            </w:r>
            <w:r>
              <w:rPr>
                <w:rFonts w:hint="eastAsia" w:ascii="宋体" w:hAnsi="宋体" w:eastAsia="宋体"/>
                <w:sz w:val="24"/>
                <w:szCs w:val="24"/>
              </w:rPr>
              <w:t>分；</w:t>
            </w:r>
          </w:p>
          <w:p w14:paraId="2AC050F0">
            <w:pPr>
              <w:tabs>
                <w:tab w:val="left" w:pos="1080"/>
              </w:tabs>
              <w:snapToGrid w:val="0"/>
              <w:jc w:val="left"/>
              <w:rPr>
                <w:rFonts w:hint="eastAsia" w:ascii="宋体" w:hAnsi="宋体" w:eastAsia="宋体"/>
                <w:sz w:val="24"/>
                <w:szCs w:val="24"/>
              </w:rPr>
            </w:pPr>
            <w:r>
              <w:rPr>
                <w:rFonts w:hint="eastAsia" w:ascii="宋体" w:hAnsi="宋体" w:eastAsia="宋体"/>
                <w:sz w:val="24"/>
                <w:szCs w:val="24"/>
              </w:rPr>
              <w:t>欠合理，基本满足工程需要：</w:t>
            </w:r>
            <w:r>
              <w:rPr>
                <w:rFonts w:ascii="宋体" w:hAnsi="宋体" w:eastAsia="宋体"/>
                <w:sz w:val="24"/>
                <w:szCs w:val="24"/>
              </w:rPr>
              <w:t>3</w:t>
            </w:r>
            <w:r>
              <w:rPr>
                <w:rFonts w:hint="eastAsia" w:ascii="宋体" w:hAnsi="宋体" w:eastAsia="宋体"/>
                <w:sz w:val="24"/>
                <w:szCs w:val="24"/>
              </w:rPr>
              <w:t>分；</w:t>
            </w:r>
          </w:p>
          <w:p w14:paraId="2EEDD171">
            <w:pPr>
              <w:tabs>
                <w:tab w:val="left" w:pos="1080"/>
              </w:tabs>
              <w:snapToGrid w:val="0"/>
              <w:jc w:val="left"/>
              <w:rPr>
                <w:rFonts w:hint="eastAsia" w:ascii="宋体" w:hAnsi="宋体" w:eastAsia="宋体"/>
                <w:sz w:val="24"/>
                <w:szCs w:val="24"/>
              </w:rPr>
            </w:pPr>
            <w:r>
              <w:rPr>
                <w:rFonts w:hint="eastAsia" w:ascii="宋体" w:hAnsi="宋体" w:eastAsia="宋体"/>
                <w:sz w:val="24"/>
                <w:szCs w:val="24"/>
              </w:rPr>
              <w:t>欠合理，不满足工程需要：</w:t>
            </w:r>
            <w:r>
              <w:rPr>
                <w:rFonts w:ascii="宋体" w:hAnsi="宋体" w:eastAsia="宋体"/>
                <w:sz w:val="24"/>
                <w:szCs w:val="24"/>
              </w:rPr>
              <w:t>1</w:t>
            </w:r>
            <w:r>
              <w:rPr>
                <w:rFonts w:hint="eastAsia" w:ascii="宋体" w:hAnsi="宋体" w:eastAsia="宋体"/>
                <w:sz w:val="24"/>
                <w:szCs w:val="24"/>
              </w:rPr>
              <w:t>分；</w:t>
            </w:r>
          </w:p>
          <w:p w14:paraId="7488B61D">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r w14:paraId="76B4422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298" w:hRule="atLeast"/>
        </w:trPr>
        <w:tc>
          <w:tcPr>
            <w:tcW w:w="648" w:type="dxa"/>
            <w:vAlign w:val="center"/>
          </w:tcPr>
          <w:p w14:paraId="3763EEA3">
            <w:pPr>
              <w:tabs>
                <w:tab w:val="left" w:pos="1080"/>
              </w:tabs>
              <w:snapToGrid w:val="0"/>
              <w:jc w:val="left"/>
              <w:rPr>
                <w:rFonts w:hint="eastAsia" w:ascii="宋体" w:hAnsi="宋体" w:eastAsia="宋体"/>
                <w:sz w:val="24"/>
                <w:szCs w:val="24"/>
              </w:rPr>
            </w:pPr>
            <w:r>
              <w:rPr>
                <w:rFonts w:hint="eastAsia" w:ascii="宋体" w:hAnsi="宋体" w:eastAsia="宋体"/>
                <w:sz w:val="24"/>
                <w:szCs w:val="24"/>
              </w:rPr>
              <w:t>5</w:t>
            </w:r>
          </w:p>
        </w:tc>
        <w:tc>
          <w:tcPr>
            <w:tcW w:w="1980" w:type="dxa"/>
            <w:vAlign w:val="center"/>
          </w:tcPr>
          <w:p w14:paraId="0FC6B989">
            <w:pPr>
              <w:tabs>
                <w:tab w:val="left" w:pos="1080"/>
              </w:tabs>
              <w:snapToGrid w:val="0"/>
              <w:jc w:val="left"/>
              <w:rPr>
                <w:rFonts w:hint="eastAsia" w:ascii="宋体" w:hAnsi="宋体" w:eastAsia="宋体"/>
                <w:sz w:val="24"/>
                <w:szCs w:val="24"/>
              </w:rPr>
            </w:pPr>
            <w:r>
              <w:rPr>
                <w:rFonts w:hint="eastAsia" w:ascii="宋体" w:hAnsi="宋体" w:eastAsia="宋体"/>
                <w:sz w:val="24"/>
                <w:szCs w:val="24"/>
              </w:rPr>
              <w:t>施工方案与技术措施</w:t>
            </w:r>
          </w:p>
        </w:tc>
        <w:tc>
          <w:tcPr>
            <w:tcW w:w="720" w:type="dxa"/>
            <w:vAlign w:val="center"/>
          </w:tcPr>
          <w:p w14:paraId="55C879D6">
            <w:pPr>
              <w:tabs>
                <w:tab w:val="left" w:pos="1080"/>
              </w:tabs>
              <w:snapToGrid w:val="0"/>
              <w:jc w:val="left"/>
              <w:rPr>
                <w:rFonts w:hint="eastAsia" w:ascii="宋体" w:hAnsi="宋体" w:eastAsia="宋体"/>
                <w:sz w:val="24"/>
                <w:szCs w:val="24"/>
              </w:rPr>
            </w:pPr>
            <w:r>
              <w:rPr>
                <w:rFonts w:ascii="宋体" w:hAnsi="宋体" w:eastAsia="宋体"/>
                <w:sz w:val="24"/>
                <w:szCs w:val="24"/>
              </w:rPr>
              <w:t>7</w:t>
            </w:r>
          </w:p>
        </w:tc>
        <w:tc>
          <w:tcPr>
            <w:tcW w:w="6120" w:type="dxa"/>
            <w:tcBorders>
              <w:bottom w:val="single" w:color="auto" w:sz="4" w:space="0"/>
            </w:tcBorders>
            <w:vAlign w:val="center"/>
          </w:tcPr>
          <w:p w14:paraId="06F6E202">
            <w:pPr>
              <w:tabs>
                <w:tab w:val="left" w:pos="1080"/>
              </w:tabs>
              <w:snapToGrid w:val="0"/>
              <w:jc w:val="left"/>
              <w:rPr>
                <w:rFonts w:hint="eastAsia" w:ascii="宋体" w:hAnsi="宋体" w:eastAsia="宋体"/>
                <w:sz w:val="24"/>
                <w:szCs w:val="24"/>
              </w:rPr>
            </w:pPr>
            <w:r>
              <w:rPr>
                <w:rFonts w:hint="eastAsia" w:ascii="宋体" w:hAnsi="宋体" w:eastAsia="宋体"/>
                <w:sz w:val="24"/>
                <w:szCs w:val="24"/>
              </w:rPr>
              <w:t>科学、</w:t>
            </w:r>
            <w:r>
              <w:rPr>
                <w:rFonts w:ascii="宋体" w:hAnsi="宋体" w:eastAsia="宋体"/>
                <w:sz w:val="24"/>
                <w:szCs w:val="24"/>
              </w:rPr>
              <w:t>可行、针对性强</w:t>
            </w:r>
            <w:r>
              <w:rPr>
                <w:rFonts w:hint="eastAsia" w:ascii="宋体" w:hAnsi="宋体" w:eastAsia="宋体"/>
                <w:sz w:val="24"/>
                <w:szCs w:val="24"/>
              </w:rPr>
              <w:t>得</w:t>
            </w:r>
            <w:r>
              <w:rPr>
                <w:rFonts w:ascii="宋体" w:hAnsi="宋体" w:eastAsia="宋体"/>
                <w:sz w:val="24"/>
                <w:szCs w:val="24"/>
              </w:rPr>
              <w:t>7</w:t>
            </w:r>
            <w:r>
              <w:rPr>
                <w:rFonts w:hint="eastAsia" w:ascii="宋体" w:hAnsi="宋体" w:eastAsia="宋体"/>
                <w:sz w:val="24"/>
                <w:szCs w:val="24"/>
              </w:rPr>
              <w:t>分；</w:t>
            </w:r>
          </w:p>
          <w:p w14:paraId="48492358">
            <w:pPr>
              <w:tabs>
                <w:tab w:val="left" w:pos="1080"/>
              </w:tabs>
              <w:snapToGrid w:val="0"/>
              <w:jc w:val="left"/>
              <w:rPr>
                <w:rFonts w:hint="eastAsia" w:ascii="宋体" w:hAnsi="宋体" w:eastAsia="宋体"/>
                <w:sz w:val="24"/>
                <w:szCs w:val="24"/>
              </w:rPr>
            </w:pPr>
            <w:r>
              <w:rPr>
                <w:rFonts w:ascii="宋体" w:hAnsi="宋体" w:eastAsia="宋体"/>
                <w:sz w:val="24"/>
                <w:szCs w:val="24"/>
              </w:rPr>
              <w:t>合理、可行、</w:t>
            </w:r>
            <w:r>
              <w:rPr>
                <w:rFonts w:hint="eastAsia" w:ascii="宋体" w:hAnsi="宋体" w:eastAsia="宋体"/>
                <w:sz w:val="24"/>
                <w:szCs w:val="24"/>
              </w:rPr>
              <w:t>针对性一般得</w:t>
            </w:r>
            <w:r>
              <w:rPr>
                <w:rFonts w:ascii="宋体" w:hAnsi="宋体" w:eastAsia="宋体"/>
                <w:sz w:val="24"/>
                <w:szCs w:val="24"/>
              </w:rPr>
              <w:t>5</w:t>
            </w:r>
            <w:r>
              <w:rPr>
                <w:rFonts w:hint="eastAsia" w:ascii="宋体" w:hAnsi="宋体" w:eastAsia="宋体"/>
                <w:sz w:val="24"/>
                <w:szCs w:val="24"/>
              </w:rPr>
              <w:t>分；</w:t>
            </w:r>
          </w:p>
          <w:p w14:paraId="38DDBEC9">
            <w:pPr>
              <w:tabs>
                <w:tab w:val="left" w:pos="1080"/>
              </w:tabs>
              <w:snapToGrid w:val="0"/>
              <w:jc w:val="left"/>
              <w:rPr>
                <w:rFonts w:hint="eastAsia" w:ascii="宋体" w:hAnsi="宋体" w:eastAsia="宋体"/>
                <w:sz w:val="24"/>
                <w:szCs w:val="24"/>
              </w:rPr>
            </w:pPr>
            <w:r>
              <w:rPr>
                <w:rFonts w:hint="eastAsia" w:ascii="宋体" w:hAnsi="宋体" w:eastAsia="宋体"/>
                <w:sz w:val="24"/>
                <w:szCs w:val="24"/>
              </w:rPr>
              <w:t>欠</w:t>
            </w:r>
            <w:r>
              <w:rPr>
                <w:rFonts w:ascii="宋体" w:hAnsi="宋体" w:eastAsia="宋体"/>
                <w:sz w:val="24"/>
                <w:szCs w:val="24"/>
              </w:rPr>
              <w:t>合理、可行</w:t>
            </w:r>
            <w:r>
              <w:rPr>
                <w:rFonts w:hint="eastAsia" w:ascii="宋体" w:hAnsi="宋体" w:eastAsia="宋体"/>
                <w:sz w:val="24"/>
                <w:szCs w:val="24"/>
              </w:rPr>
              <w:t>性较差</w:t>
            </w:r>
            <w:r>
              <w:rPr>
                <w:rFonts w:ascii="宋体" w:hAnsi="宋体" w:eastAsia="宋体"/>
                <w:sz w:val="24"/>
                <w:szCs w:val="24"/>
              </w:rPr>
              <w:t>、细节待完善</w:t>
            </w:r>
            <w:r>
              <w:rPr>
                <w:rFonts w:hint="eastAsia" w:ascii="宋体" w:hAnsi="宋体" w:eastAsia="宋体"/>
                <w:sz w:val="24"/>
                <w:szCs w:val="24"/>
              </w:rPr>
              <w:t>得</w:t>
            </w:r>
            <w:r>
              <w:rPr>
                <w:rFonts w:ascii="宋体" w:hAnsi="宋体" w:eastAsia="宋体"/>
                <w:sz w:val="24"/>
                <w:szCs w:val="24"/>
              </w:rPr>
              <w:t>3</w:t>
            </w:r>
            <w:r>
              <w:rPr>
                <w:rFonts w:hint="eastAsia" w:ascii="宋体" w:hAnsi="宋体" w:eastAsia="宋体"/>
                <w:sz w:val="24"/>
                <w:szCs w:val="24"/>
              </w:rPr>
              <w:t>分</w:t>
            </w:r>
          </w:p>
          <w:p w14:paraId="2DECFA5D">
            <w:pPr>
              <w:tabs>
                <w:tab w:val="left" w:pos="1080"/>
              </w:tabs>
              <w:snapToGrid w:val="0"/>
              <w:jc w:val="left"/>
              <w:rPr>
                <w:rFonts w:hint="eastAsia" w:ascii="宋体" w:hAnsi="宋体" w:eastAsia="宋体"/>
                <w:sz w:val="24"/>
                <w:szCs w:val="24"/>
              </w:rPr>
            </w:pPr>
            <w:r>
              <w:rPr>
                <w:rFonts w:hint="eastAsia" w:ascii="宋体" w:hAnsi="宋体" w:eastAsia="宋体"/>
                <w:sz w:val="24"/>
                <w:szCs w:val="24"/>
              </w:rPr>
              <w:t>不</w:t>
            </w:r>
            <w:r>
              <w:rPr>
                <w:rFonts w:ascii="宋体" w:hAnsi="宋体" w:eastAsia="宋体"/>
                <w:sz w:val="24"/>
                <w:szCs w:val="24"/>
              </w:rPr>
              <w:t>合理，可行性差，</w:t>
            </w:r>
            <w:r>
              <w:rPr>
                <w:rFonts w:hint="eastAsia" w:ascii="宋体" w:hAnsi="宋体" w:eastAsia="宋体"/>
                <w:sz w:val="24"/>
                <w:szCs w:val="24"/>
              </w:rPr>
              <w:t>不</w:t>
            </w:r>
            <w:r>
              <w:rPr>
                <w:rFonts w:ascii="宋体" w:hAnsi="宋体" w:eastAsia="宋体"/>
                <w:sz w:val="24"/>
                <w:szCs w:val="24"/>
              </w:rPr>
              <w:t>满足工程需要</w:t>
            </w:r>
            <w:r>
              <w:rPr>
                <w:rFonts w:hint="eastAsia" w:ascii="宋体" w:hAnsi="宋体" w:eastAsia="宋体"/>
                <w:sz w:val="24"/>
                <w:szCs w:val="24"/>
              </w:rPr>
              <w:t>得</w:t>
            </w:r>
            <w:r>
              <w:rPr>
                <w:rFonts w:ascii="宋体" w:hAnsi="宋体" w:eastAsia="宋体"/>
                <w:sz w:val="24"/>
                <w:szCs w:val="24"/>
              </w:rPr>
              <w:t>1</w:t>
            </w:r>
            <w:r>
              <w:rPr>
                <w:rFonts w:hint="eastAsia" w:ascii="宋体" w:hAnsi="宋体" w:eastAsia="宋体"/>
                <w:sz w:val="24"/>
                <w:szCs w:val="24"/>
              </w:rPr>
              <w:t>分</w:t>
            </w:r>
          </w:p>
          <w:p w14:paraId="774D975A">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r w14:paraId="614380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48" w:type="dxa"/>
            <w:vAlign w:val="center"/>
          </w:tcPr>
          <w:p w14:paraId="7C5B49CD">
            <w:pPr>
              <w:tabs>
                <w:tab w:val="left" w:pos="1080"/>
              </w:tabs>
              <w:snapToGrid w:val="0"/>
              <w:jc w:val="left"/>
              <w:rPr>
                <w:rFonts w:hint="eastAsia" w:ascii="宋体" w:hAnsi="宋体" w:eastAsia="宋体"/>
                <w:sz w:val="24"/>
                <w:szCs w:val="24"/>
              </w:rPr>
            </w:pPr>
            <w:r>
              <w:rPr>
                <w:rFonts w:hint="eastAsia" w:ascii="宋体" w:hAnsi="宋体" w:eastAsia="宋体"/>
                <w:sz w:val="24"/>
                <w:szCs w:val="24"/>
              </w:rPr>
              <w:t>6</w:t>
            </w:r>
          </w:p>
        </w:tc>
        <w:tc>
          <w:tcPr>
            <w:tcW w:w="1980" w:type="dxa"/>
            <w:vAlign w:val="center"/>
          </w:tcPr>
          <w:p w14:paraId="552B4A1D">
            <w:pPr>
              <w:tabs>
                <w:tab w:val="left" w:pos="1080"/>
              </w:tabs>
              <w:snapToGrid w:val="0"/>
              <w:jc w:val="left"/>
              <w:rPr>
                <w:rFonts w:hint="eastAsia" w:ascii="宋体" w:hAnsi="宋体" w:eastAsia="宋体"/>
                <w:sz w:val="24"/>
                <w:szCs w:val="24"/>
              </w:rPr>
            </w:pPr>
            <w:bookmarkStart w:id="14" w:name="OLE_LINK1"/>
            <w:r>
              <w:rPr>
                <w:rFonts w:ascii="宋体" w:hAnsi="宋体" w:eastAsia="宋体"/>
                <w:sz w:val="24"/>
                <w:szCs w:val="24"/>
              </w:rPr>
              <w:t>质量保证体系及措施</w:t>
            </w:r>
            <w:bookmarkEnd w:id="14"/>
          </w:p>
        </w:tc>
        <w:tc>
          <w:tcPr>
            <w:tcW w:w="720" w:type="dxa"/>
            <w:tcBorders>
              <w:bottom w:val="single" w:color="auto" w:sz="4" w:space="0"/>
            </w:tcBorders>
            <w:vAlign w:val="center"/>
          </w:tcPr>
          <w:p w14:paraId="78C71220">
            <w:pPr>
              <w:tabs>
                <w:tab w:val="left" w:pos="1080"/>
              </w:tabs>
              <w:snapToGrid w:val="0"/>
              <w:jc w:val="left"/>
              <w:rPr>
                <w:rFonts w:hint="eastAsia" w:ascii="宋体" w:hAnsi="宋体" w:eastAsia="宋体"/>
                <w:sz w:val="24"/>
                <w:szCs w:val="24"/>
              </w:rPr>
            </w:pPr>
            <w:r>
              <w:rPr>
                <w:rFonts w:ascii="宋体" w:hAnsi="宋体" w:eastAsia="宋体"/>
                <w:sz w:val="24"/>
                <w:szCs w:val="24"/>
              </w:rPr>
              <w:t>6</w:t>
            </w:r>
          </w:p>
        </w:tc>
        <w:tc>
          <w:tcPr>
            <w:tcW w:w="6120" w:type="dxa"/>
            <w:vAlign w:val="center"/>
          </w:tcPr>
          <w:p w14:paraId="080F3C6E">
            <w:pPr>
              <w:tabs>
                <w:tab w:val="left" w:pos="1080"/>
              </w:tabs>
              <w:snapToGrid w:val="0"/>
              <w:jc w:val="left"/>
              <w:rPr>
                <w:rFonts w:hint="eastAsia" w:ascii="宋体" w:hAnsi="宋体" w:eastAsia="宋体"/>
                <w:sz w:val="24"/>
                <w:szCs w:val="24"/>
              </w:rPr>
            </w:pPr>
            <w:r>
              <w:rPr>
                <w:rFonts w:hint="eastAsia" w:ascii="宋体" w:hAnsi="宋体" w:eastAsia="宋体"/>
                <w:sz w:val="24"/>
                <w:szCs w:val="24"/>
              </w:rPr>
              <w:t>科学、</w:t>
            </w:r>
            <w:r>
              <w:rPr>
                <w:rFonts w:ascii="宋体" w:hAnsi="宋体" w:eastAsia="宋体"/>
                <w:sz w:val="24"/>
                <w:szCs w:val="24"/>
              </w:rPr>
              <w:t>可行、针对性强</w:t>
            </w:r>
            <w:r>
              <w:rPr>
                <w:rFonts w:hint="eastAsia" w:ascii="宋体" w:hAnsi="宋体" w:eastAsia="宋体"/>
                <w:sz w:val="24"/>
                <w:szCs w:val="24"/>
              </w:rPr>
              <w:t>得</w:t>
            </w:r>
            <w:r>
              <w:rPr>
                <w:rFonts w:ascii="宋体" w:hAnsi="宋体" w:eastAsia="宋体"/>
                <w:sz w:val="24"/>
                <w:szCs w:val="24"/>
              </w:rPr>
              <w:t>6</w:t>
            </w:r>
            <w:r>
              <w:rPr>
                <w:rFonts w:hint="eastAsia" w:ascii="宋体" w:hAnsi="宋体" w:eastAsia="宋体"/>
                <w:sz w:val="24"/>
                <w:szCs w:val="24"/>
              </w:rPr>
              <w:t>分；</w:t>
            </w:r>
          </w:p>
          <w:p w14:paraId="4B8E0387">
            <w:pPr>
              <w:tabs>
                <w:tab w:val="left" w:pos="1080"/>
              </w:tabs>
              <w:snapToGrid w:val="0"/>
              <w:jc w:val="left"/>
              <w:rPr>
                <w:rFonts w:hint="eastAsia" w:ascii="宋体" w:hAnsi="宋体" w:eastAsia="宋体"/>
                <w:sz w:val="24"/>
                <w:szCs w:val="24"/>
              </w:rPr>
            </w:pPr>
            <w:r>
              <w:rPr>
                <w:rFonts w:ascii="宋体" w:hAnsi="宋体" w:eastAsia="宋体"/>
                <w:sz w:val="24"/>
                <w:szCs w:val="24"/>
              </w:rPr>
              <w:t>合理、可行、</w:t>
            </w:r>
            <w:r>
              <w:rPr>
                <w:rFonts w:hint="eastAsia" w:ascii="宋体" w:hAnsi="宋体" w:eastAsia="宋体"/>
                <w:sz w:val="24"/>
                <w:szCs w:val="24"/>
              </w:rPr>
              <w:t>针对性一般得</w:t>
            </w:r>
            <w:r>
              <w:rPr>
                <w:rFonts w:ascii="宋体" w:hAnsi="宋体" w:eastAsia="宋体"/>
                <w:sz w:val="24"/>
                <w:szCs w:val="24"/>
              </w:rPr>
              <w:t>4</w:t>
            </w:r>
            <w:r>
              <w:rPr>
                <w:rFonts w:hint="eastAsia" w:ascii="宋体" w:hAnsi="宋体" w:eastAsia="宋体"/>
                <w:sz w:val="24"/>
                <w:szCs w:val="24"/>
              </w:rPr>
              <w:t>分；</w:t>
            </w:r>
          </w:p>
          <w:p w14:paraId="222A3B65">
            <w:pPr>
              <w:tabs>
                <w:tab w:val="left" w:pos="1080"/>
              </w:tabs>
              <w:snapToGrid w:val="0"/>
              <w:jc w:val="left"/>
              <w:rPr>
                <w:rFonts w:hint="eastAsia" w:ascii="宋体" w:hAnsi="宋体" w:eastAsia="宋体"/>
                <w:sz w:val="24"/>
                <w:szCs w:val="24"/>
              </w:rPr>
            </w:pPr>
            <w:r>
              <w:rPr>
                <w:rFonts w:hint="eastAsia" w:ascii="宋体" w:hAnsi="宋体" w:eastAsia="宋体"/>
                <w:sz w:val="24"/>
                <w:szCs w:val="24"/>
              </w:rPr>
              <w:t>欠</w:t>
            </w:r>
            <w:r>
              <w:rPr>
                <w:rFonts w:ascii="宋体" w:hAnsi="宋体" w:eastAsia="宋体"/>
                <w:sz w:val="24"/>
                <w:szCs w:val="24"/>
              </w:rPr>
              <w:t>合理、可行</w:t>
            </w:r>
            <w:r>
              <w:rPr>
                <w:rFonts w:hint="eastAsia" w:ascii="宋体" w:hAnsi="宋体" w:eastAsia="宋体"/>
                <w:sz w:val="24"/>
                <w:szCs w:val="24"/>
              </w:rPr>
              <w:t>性较差</w:t>
            </w:r>
            <w:r>
              <w:rPr>
                <w:rFonts w:ascii="宋体" w:hAnsi="宋体" w:eastAsia="宋体"/>
                <w:sz w:val="24"/>
                <w:szCs w:val="24"/>
              </w:rPr>
              <w:t>、细节待完善</w:t>
            </w:r>
            <w:r>
              <w:rPr>
                <w:rFonts w:hint="eastAsia" w:ascii="宋体" w:hAnsi="宋体" w:eastAsia="宋体"/>
                <w:sz w:val="24"/>
                <w:szCs w:val="24"/>
              </w:rPr>
              <w:t>得</w:t>
            </w:r>
            <w:r>
              <w:rPr>
                <w:rFonts w:ascii="宋体" w:hAnsi="宋体" w:eastAsia="宋体"/>
                <w:sz w:val="24"/>
                <w:szCs w:val="24"/>
              </w:rPr>
              <w:t>2</w:t>
            </w:r>
            <w:r>
              <w:rPr>
                <w:rFonts w:hint="eastAsia" w:ascii="宋体" w:hAnsi="宋体" w:eastAsia="宋体"/>
                <w:sz w:val="24"/>
                <w:szCs w:val="24"/>
              </w:rPr>
              <w:t>分</w:t>
            </w:r>
          </w:p>
          <w:p w14:paraId="49355401">
            <w:pPr>
              <w:tabs>
                <w:tab w:val="left" w:pos="1080"/>
              </w:tabs>
              <w:snapToGrid w:val="0"/>
              <w:jc w:val="left"/>
              <w:rPr>
                <w:rFonts w:hint="eastAsia" w:ascii="宋体" w:hAnsi="宋体" w:eastAsia="宋体"/>
                <w:sz w:val="24"/>
                <w:szCs w:val="24"/>
              </w:rPr>
            </w:pPr>
            <w:r>
              <w:rPr>
                <w:rFonts w:hint="eastAsia" w:ascii="宋体" w:hAnsi="宋体" w:eastAsia="宋体"/>
                <w:sz w:val="24"/>
                <w:szCs w:val="24"/>
              </w:rPr>
              <w:t>不</w:t>
            </w:r>
            <w:r>
              <w:rPr>
                <w:rFonts w:ascii="宋体" w:hAnsi="宋体" w:eastAsia="宋体"/>
                <w:sz w:val="24"/>
                <w:szCs w:val="24"/>
              </w:rPr>
              <w:t>合理，可行性差，</w:t>
            </w:r>
            <w:r>
              <w:rPr>
                <w:rFonts w:hint="eastAsia" w:ascii="宋体" w:hAnsi="宋体" w:eastAsia="宋体"/>
                <w:sz w:val="24"/>
                <w:szCs w:val="24"/>
              </w:rPr>
              <w:t>不</w:t>
            </w:r>
            <w:r>
              <w:rPr>
                <w:rFonts w:ascii="宋体" w:hAnsi="宋体" w:eastAsia="宋体"/>
                <w:sz w:val="24"/>
                <w:szCs w:val="24"/>
              </w:rPr>
              <w:t>满足工程需要</w:t>
            </w:r>
            <w:r>
              <w:rPr>
                <w:rFonts w:hint="eastAsia" w:ascii="宋体" w:hAnsi="宋体" w:eastAsia="宋体"/>
                <w:sz w:val="24"/>
                <w:szCs w:val="24"/>
              </w:rPr>
              <w:t>得</w:t>
            </w:r>
            <w:r>
              <w:rPr>
                <w:rFonts w:ascii="宋体" w:hAnsi="宋体" w:eastAsia="宋体"/>
                <w:sz w:val="24"/>
                <w:szCs w:val="24"/>
              </w:rPr>
              <w:t>1</w:t>
            </w:r>
            <w:r>
              <w:rPr>
                <w:rFonts w:hint="eastAsia" w:ascii="宋体" w:hAnsi="宋体" w:eastAsia="宋体"/>
                <w:sz w:val="24"/>
                <w:szCs w:val="24"/>
              </w:rPr>
              <w:t>分</w:t>
            </w:r>
          </w:p>
          <w:p w14:paraId="1DE47AB0">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r w14:paraId="3FA2C8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48" w:type="dxa"/>
            <w:vAlign w:val="center"/>
          </w:tcPr>
          <w:p w14:paraId="75B83596">
            <w:pPr>
              <w:tabs>
                <w:tab w:val="left" w:pos="1080"/>
              </w:tabs>
              <w:snapToGrid w:val="0"/>
              <w:jc w:val="left"/>
              <w:rPr>
                <w:rFonts w:hint="eastAsia" w:ascii="宋体" w:hAnsi="宋体" w:eastAsia="宋体"/>
                <w:sz w:val="24"/>
                <w:szCs w:val="24"/>
              </w:rPr>
            </w:pPr>
            <w:r>
              <w:rPr>
                <w:rFonts w:hint="eastAsia" w:ascii="宋体" w:hAnsi="宋体" w:eastAsia="宋体"/>
                <w:sz w:val="24"/>
                <w:szCs w:val="24"/>
              </w:rPr>
              <w:t>7</w:t>
            </w:r>
          </w:p>
        </w:tc>
        <w:tc>
          <w:tcPr>
            <w:tcW w:w="1980" w:type="dxa"/>
            <w:vAlign w:val="center"/>
          </w:tcPr>
          <w:p w14:paraId="36ECA6DE">
            <w:pPr>
              <w:tabs>
                <w:tab w:val="left" w:pos="1080"/>
              </w:tabs>
              <w:snapToGrid w:val="0"/>
              <w:jc w:val="left"/>
              <w:rPr>
                <w:rFonts w:hint="eastAsia" w:ascii="宋体" w:hAnsi="宋体" w:eastAsia="宋体"/>
                <w:sz w:val="24"/>
                <w:szCs w:val="24"/>
              </w:rPr>
            </w:pPr>
            <w:r>
              <w:rPr>
                <w:rFonts w:hint="eastAsia" w:ascii="宋体" w:hAnsi="宋体" w:eastAsia="宋体"/>
                <w:sz w:val="24"/>
                <w:szCs w:val="24"/>
              </w:rPr>
              <w:t>安全和绿色施工保障措施</w:t>
            </w:r>
          </w:p>
        </w:tc>
        <w:tc>
          <w:tcPr>
            <w:tcW w:w="720" w:type="dxa"/>
            <w:tcBorders>
              <w:bottom w:val="single" w:color="auto" w:sz="4" w:space="0"/>
            </w:tcBorders>
            <w:vAlign w:val="center"/>
          </w:tcPr>
          <w:p w14:paraId="2FCA515D">
            <w:pPr>
              <w:tabs>
                <w:tab w:val="left" w:pos="1080"/>
              </w:tabs>
              <w:snapToGrid w:val="0"/>
              <w:jc w:val="left"/>
              <w:rPr>
                <w:rFonts w:hint="eastAsia" w:ascii="宋体" w:hAnsi="宋体" w:eastAsia="宋体"/>
                <w:sz w:val="24"/>
                <w:szCs w:val="24"/>
              </w:rPr>
            </w:pPr>
            <w:r>
              <w:rPr>
                <w:rFonts w:ascii="宋体" w:hAnsi="宋体" w:eastAsia="宋体"/>
                <w:sz w:val="24"/>
                <w:szCs w:val="24"/>
              </w:rPr>
              <w:t>6</w:t>
            </w:r>
          </w:p>
        </w:tc>
        <w:tc>
          <w:tcPr>
            <w:tcW w:w="6120" w:type="dxa"/>
            <w:vAlign w:val="center"/>
          </w:tcPr>
          <w:p w14:paraId="7FA037E5">
            <w:pPr>
              <w:tabs>
                <w:tab w:val="left" w:pos="1080"/>
              </w:tabs>
              <w:snapToGrid w:val="0"/>
              <w:jc w:val="left"/>
              <w:rPr>
                <w:rFonts w:hint="eastAsia" w:ascii="宋体" w:hAnsi="宋体" w:eastAsia="宋体"/>
                <w:sz w:val="24"/>
                <w:szCs w:val="24"/>
              </w:rPr>
            </w:pPr>
            <w:r>
              <w:rPr>
                <w:rFonts w:hint="eastAsia" w:ascii="宋体" w:hAnsi="宋体" w:eastAsia="宋体"/>
                <w:sz w:val="24"/>
                <w:szCs w:val="24"/>
              </w:rPr>
              <w:t>科学、</w:t>
            </w:r>
            <w:r>
              <w:rPr>
                <w:rFonts w:ascii="宋体" w:hAnsi="宋体" w:eastAsia="宋体"/>
                <w:sz w:val="24"/>
                <w:szCs w:val="24"/>
              </w:rPr>
              <w:t>可行、针对性强</w:t>
            </w:r>
            <w:r>
              <w:rPr>
                <w:rFonts w:hint="eastAsia" w:ascii="宋体" w:hAnsi="宋体" w:eastAsia="宋体"/>
                <w:sz w:val="24"/>
                <w:szCs w:val="24"/>
              </w:rPr>
              <w:t>得</w:t>
            </w:r>
            <w:r>
              <w:rPr>
                <w:rFonts w:ascii="宋体" w:hAnsi="宋体" w:eastAsia="宋体"/>
                <w:sz w:val="24"/>
                <w:szCs w:val="24"/>
              </w:rPr>
              <w:t>6</w:t>
            </w:r>
            <w:r>
              <w:rPr>
                <w:rFonts w:hint="eastAsia" w:ascii="宋体" w:hAnsi="宋体" w:eastAsia="宋体"/>
                <w:sz w:val="24"/>
                <w:szCs w:val="24"/>
              </w:rPr>
              <w:t>分；</w:t>
            </w:r>
          </w:p>
          <w:p w14:paraId="408D4799">
            <w:pPr>
              <w:tabs>
                <w:tab w:val="left" w:pos="1080"/>
              </w:tabs>
              <w:snapToGrid w:val="0"/>
              <w:jc w:val="left"/>
              <w:rPr>
                <w:rFonts w:hint="eastAsia" w:ascii="宋体" w:hAnsi="宋体" w:eastAsia="宋体"/>
                <w:sz w:val="24"/>
                <w:szCs w:val="24"/>
              </w:rPr>
            </w:pPr>
            <w:r>
              <w:rPr>
                <w:rFonts w:ascii="宋体" w:hAnsi="宋体" w:eastAsia="宋体"/>
                <w:sz w:val="24"/>
                <w:szCs w:val="24"/>
              </w:rPr>
              <w:t>合理、可行、</w:t>
            </w:r>
            <w:r>
              <w:rPr>
                <w:rFonts w:hint="eastAsia" w:ascii="宋体" w:hAnsi="宋体" w:eastAsia="宋体"/>
                <w:sz w:val="24"/>
                <w:szCs w:val="24"/>
              </w:rPr>
              <w:t>针对性一般得</w:t>
            </w:r>
            <w:r>
              <w:rPr>
                <w:rFonts w:ascii="宋体" w:hAnsi="宋体" w:eastAsia="宋体"/>
                <w:sz w:val="24"/>
                <w:szCs w:val="24"/>
              </w:rPr>
              <w:t>4</w:t>
            </w:r>
            <w:r>
              <w:rPr>
                <w:rFonts w:hint="eastAsia" w:ascii="宋体" w:hAnsi="宋体" w:eastAsia="宋体"/>
                <w:sz w:val="24"/>
                <w:szCs w:val="24"/>
              </w:rPr>
              <w:t>分；</w:t>
            </w:r>
          </w:p>
          <w:p w14:paraId="070098B8">
            <w:pPr>
              <w:tabs>
                <w:tab w:val="left" w:pos="1080"/>
              </w:tabs>
              <w:snapToGrid w:val="0"/>
              <w:jc w:val="left"/>
              <w:rPr>
                <w:rFonts w:hint="eastAsia" w:ascii="宋体" w:hAnsi="宋体" w:eastAsia="宋体"/>
                <w:sz w:val="24"/>
                <w:szCs w:val="24"/>
              </w:rPr>
            </w:pPr>
            <w:r>
              <w:rPr>
                <w:rFonts w:hint="eastAsia" w:ascii="宋体" w:hAnsi="宋体" w:eastAsia="宋体"/>
                <w:sz w:val="24"/>
                <w:szCs w:val="24"/>
              </w:rPr>
              <w:t>欠</w:t>
            </w:r>
            <w:r>
              <w:rPr>
                <w:rFonts w:ascii="宋体" w:hAnsi="宋体" w:eastAsia="宋体"/>
                <w:sz w:val="24"/>
                <w:szCs w:val="24"/>
              </w:rPr>
              <w:t>合理、可行</w:t>
            </w:r>
            <w:r>
              <w:rPr>
                <w:rFonts w:hint="eastAsia" w:ascii="宋体" w:hAnsi="宋体" w:eastAsia="宋体"/>
                <w:sz w:val="24"/>
                <w:szCs w:val="24"/>
              </w:rPr>
              <w:t>性较差</w:t>
            </w:r>
            <w:r>
              <w:rPr>
                <w:rFonts w:ascii="宋体" w:hAnsi="宋体" w:eastAsia="宋体"/>
                <w:sz w:val="24"/>
                <w:szCs w:val="24"/>
              </w:rPr>
              <w:t>、细节待完善</w:t>
            </w:r>
            <w:r>
              <w:rPr>
                <w:rFonts w:hint="eastAsia" w:ascii="宋体" w:hAnsi="宋体" w:eastAsia="宋体"/>
                <w:sz w:val="24"/>
                <w:szCs w:val="24"/>
              </w:rPr>
              <w:t>得</w:t>
            </w:r>
            <w:r>
              <w:rPr>
                <w:rFonts w:ascii="宋体" w:hAnsi="宋体" w:eastAsia="宋体"/>
                <w:sz w:val="24"/>
                <w:szCs w:val="24"/>
              </w:rPr>
              <w:t>2</w:t>
            </w:r>
            <w:r>
              <w:rPr>
                <w:rFonts w:hint="eastAsia" w:ascii="宋体" w:hAnsi="宋体" w:eastAsia="宋体"/>
                <w:sz w:val="24"/>
                <w:szCs w:val="24"/>
              </w:rPr>
              <w:t>分</w:t>
            </w:r>
          </w:p>
          <w:p w14:paraId="3CEF800B">
            <w:pPr>
              <w:tabs>
                <w:tab w:val="left" w:pos="1080"/>
              </w:tabs>
              <w:snapToGrid w:val="0"/>
              <w:jc w:val="left"/>
              <w:rPr>
                <w:rFonts w:hint="eastAsia" w:ascii="宋体" w:hAnsi="宋体" w:eastAsia="宋体"/>
                <w:sz w:val="24"/>
                <w:szCs w:val="24"/>
              </w:rPr>
            </w:pPr>
            <w:r>
              <w:rPr>
                <w:rFonts w:hint="eastAsia" w:ascii="宋体" w:hAnsi="宋体" w:eastAsia="宋体"/>
                <w:sz w:val="24"/>
                <w:szCs w:val="24"/>
              </w:rPr>
              <w:t>不</w:t>
            </w:r>
            <w:r>
              <w:rPr>
                <w:rFonts w:ascii="宋体" w:hAnsi="宋体" w:eastAsia="宋体"/>
                <w:sz w:val="24"/>
                <w:szCs w:val="24"/>
              </w:rPr>
              <w:t>合理，可行性差，</w:t>
            </w:r>
            <w:r>
              <w:rPr>
                <w:rFonts w:hint="eastAsia" w:ascii="宋体" w:hAnsi="宋体" w:eastAsia="宋体"/>
                <w:sz w:val="24"/>
                <w:szCs w:val="24"/>
              </w:rPr>
              <w:t>不</w:t>
            </w:r>
            <w:r>
              <w:rPr>
                <w:rFonts w:ascii="宋体" w:hAnsi="宋体" w:eastAsia="宋体"/>
                <w:sz w:val="24"/>
                <w:szCs w:val="24"/>
              </w:rPr>
              <w:t>满足工程需要</w:t>
            </w:r>
            <w:r>
              <w:rPr>
                <w:rFonts w:hint="eastAsia" w:ascii="宋体" w:hAnsi="宋体" w:eastAsia="宋体"/>
                <w:sz w:val="24"/>
                <w:szCs w:val="24"/>
              </w:rPr>
              <w:t>得</w:t>
            </w:r>
            <w:r>
              <w:rPr>
                <w:rFonts w:ascii="宋体" w:hAnsi="宋体" w:eastAsia="宋体"/>
                <w:sz w:val="24"/>
                <w:szCs w:val="24"/>
              </w:rPr>
              <w:t>1</w:t>
            </w:r>
            <w:r>
              <w:rPr>
                <w:rFonts w:hint="eastAsia" w:ascii="宋体" w:hAnsi="宋体" w:eastAsia="宋体"/>
                <w:sz w:val="24"/>
                <w:szCs w:val="24"/>
              </w:rPr>
              <w:t>分</w:t>
            </w:r>
          </w:p>
          <w:p w14:paraId="4B0FFE7C">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r w14:paraId="3DE55C6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48" w:type="dxa"/>
            <w:vAlign w:val="center"/>
          </w:tcPr>
          <w:p w14:paraId="62FBF7DD">
            <w:pPr>
              <w:tabs>
                <w:tab w:val="left" w:pos="1080"/>
              </w:tabs>
              <w:snapToGrid w:val="0"/>
              <w:jc w:val="left"/>
              <w:rPr>
                <w:rFonts w:hint="eastAsia" w:ascii="宋体" w:hAnsi="宋体" w:eastAsia="宋体"/>
                <w:sz w:val="24"/>
                <w:szCs w:val="24"/>
              </w:rPr>
            </w:pPr>
            <w:r>
              <w:rPr>
                <w:rFonts w:hint="eastAsia" w:ascii="宋体" w:hAnsi="宋体" w:eastAsia="宋体"/>
                <w:sz w:val="24"/>
                <w:szCs w:val="24"/>
              </w:rPr>
              <w:t>8</w:t>
            </w:r>
          </w:p>
        </w:tc>
        <w:tc>
          <w:tcPr>
            <w:tcW w:w="1980" w:type="dxa"/>
            <w:vAlign w:val="center"/>
          </w:tcPr>
          <w:p w14:paraId="7760C721">
            <w:pPr>
              <w:tabs>
                <w:tab w:val="left" w:pos="1080"/>
              </w:tabs>
              <w:snapToGrid w:val="0"/>
              <w:jc w:val="left"/>
              <w:rPr>
                <w:rFonts w:hint="eastAsia" w:ascii="宋体" w:hAnsi="宋体" w:eastAsia="宋体"/>
                <w:sz w:val="24"/>
                <w:szCs w:val="24"/>
              </w:rPr>
            </w:pPr>
            <w:r>
              <w:rPr>
                <w:rFonts w:ascii="宋体" w:hAnsi="宋体" w:eastAsia="宋体"/>
                <w:sz w:val="24"/>
                <w:szCs w:val="24"/>
              </w:rPr>
              <w:t>施工总工期及保证措施</w:t>
            </w:r>
          </w:p>
        </w:tc>
        <w:tc>
          <w:tcPr>
            <w:tcW w:w="720" w:type="dxa"/>
            <w:vAlign w:val="center"/>
          </w:tcPr>
          <w:p w14:paraId="56C421C4">
            <w:pPr>
              <w:tabs>
                <w:tab w:val="left" w:pos="1080"/>
              </w:tabs>
              <w:snapToGrid w:val="0"/>
              <w:jc w:val="left"/>
              <w:rPr>
                <w:rFonts w:hint="eastAsia" w:ascii="宋体" w:hAnsi="宋体" w:eastAsia="宋体"/>
                <w:sz w:val="24"/>
                <w:szCs w:val="24"/>
              </w:rPr>
            </w:pPr>
            <w:r>
              <w:rPr>
                <w:rFonts w:ascii="宋体" w:hAnsi="宋体" w:eastAsia="宋体"/>
                <w:sz w:val="24"/>
                <w:szCs w:val="24"/>
              </w:rPr>
              <w:t>6</w:t>
            </w:r>
          </w:p>
        </w:tc>
        <w:tc>
          <w:tcPr>
            <w:tcW w:w="6120" w:type="dxa"/>
            <w:vAlign w:val="center"/>
          </w:tcPr>
          <w:p w14:paraId="3D5041E2">
            <w:pPr>
              <w:tabs>
                <w:tab w:val="left" w:pos="1080"/>
              </w:tabs>
              <w:snapToGrid w:val="0"/>
              <w:jc w:val="left"/>
              <w:rPr>
                <w:rFonts w:hint="eastAsia" w:ascii="宋体" w:hAnsi="宋体" w:eastAsia="宋体"/>
                <w:sz w:val="24"/>
                <w:szCs w:val="24"/>
              </w:rPr>
            </w:pPr>
            <w:r>
              <w:rPr>
                <w:rFonts w:hint="eastAsia" w:ascii="宋体" w:hAnsi="宋体" w:eastAsia="宋体"/>
                <w:sz w:val="24"/>
                <w:szCs w:val="24"/>
              </w:rPr>
              <w:t>科学、</w:t>
            </w:r>
            <w:r>
              <w:rPr>
                <w:rFonts w:ascii="宋体" w:hAnsi="宋体" w:eastAsia="宋体"/>
                <w:sz w:val="24"/>
                <w:szCs w:val="24"/>
              </w:rPr>
              <w:t>可行、针对性强</w:t>
            </w:r>
            <w:r>
              <w:rPr>
                <w:rFonts w:hint="eastAsia" w:ascii="宋体" w:hAnsi="宋体" w:eastAsia="宋体"/>
                <w:sz w:val="24"/>
                <w:szCs w:val="24"/>
              </w:rPr>
              <w:t>得</w:t>
            </w:r>
            <w:r>
              <w:rPr>
                <w:rFonts w:ascii="宋体" w:hAnsi="宋体" w:eastAsia="宋体"/>
                <w:sz w:val="24"/>
                <w:szCs w:val="24"/>
              </w:rPr>
              <w:t>6</w:t>
            </w:r>
            <w:r>
              <w:rPr>
                <w:rFonts w:hint="eastAsia" w:ascii="宋体" w:hAnsi="宋体" w:eastAsia="宋体"/>
                <w:sz w:val="24"/>
                <w:szCs w:val="24"/>
              </w:rPr>
              <w:t>分；</w:t>
            </w:r>
          </w:p>
          <w:p w14:paraId="4AFC413C">
            <w:pPr>
              <w:tabs>
                <w:tab w:val="left" w:pos="1080"/>
              </w:tabs>
              <w:snapToGrid w:val="0"/>
              <w:jc w:val="left"/>
              <w:rPr>
                <w:rFonts w:hint="eastAsia" w:ascii="宋体" w:hAnsi="宋体" w:eastAsia="宋体"/>
                <w:sz w:val="24"/>
                <w:szCs w:val="24"/>
              </w:rPr>
            </w:pPr>
            <w:r>
              <w:rPr>
                <w:rFonts w:ascii="宋体" w:hAnsi="宋体" w:eastAsia="宋体"/>
                <w:sz w:val="24"/>
                <w:szCs w:val="24"/>
              </w:rPr>
              <w:t>合理、可行、</w:t>
            </w:r>
            <w:r>
              <w:rPr>
                <w:rFonts w:hint="eastAsia" w:ascii="宋体" w:hAnsi="宋体" w:eastAsia="宋体"/>
                <w:sz w:val="24"/>
                <w:szCs w:val="24"/>
              </w:rPr>
              <w:t>针对性一般得</w:t>
            </w:r>
            <w:r>
              <w:rPr>
                <w:rFonts w:ascii="宋体" w:hAnsi="宋体" w:eastAsia="宋体"/>
                <w:sz w:val="24"/>
                <w:szCs w:val="24"/>
              </w:rPr>
              <w:t>4</w:t>
            </w:r>
            <w:r>
              <w:rPr>
                <w:rFonts w:hint="eastAsia" w:ascii="宋体" w:hAnsi="宋体" w:eastAsia="宋体"/>
                <w:sz w:val="24"/>
                <w:szCs w:val="24"/>
              </w:rPr>
              <w:t>分；</w:t>
            </w:r>
          </w:p>
          <w:p w14:paraId="4A5F753C">
            <w:pPr>
              <w:tabs>
                <w:tab w:val="left" w:pos="1080"/>
              </w:tabs>
              <w:snapToGrid w:val="0"/>
              <w:jc w:val="left"/>
              <w:rPr>
                <w:rFonts w:hint="eastAsia" w:ascii="宋体" w:hAnsi="宋体" w:eastAsia="宋体"/>
                <w:sz w:val="24"/>
                <w:szCs w:val="24"/>
              </w:rPr>
            </w:pPr>
            <w:r>
              <w:rPr>
                <w:rFonts w:hint="eastAsia" w:ascii="宋体" w:hAnsi="宋体" w:eastAsia="宋体"/>
                <w:sz w:val="24"/>
                <w:szCs w:val="24"/>
              </w:rPr>
              <w:t>欠</w:t>
            </w:r>
            <w:r>
              <w:rPr>
                <w:rFonts w:ascii="宋体" w:hAnsi="宋体" w:eastAsia="宋体"/>
                <w:sz w:val="24"/>
                <w:szCs w:val="24"/>
              </w:rPr>
              <w:t>合理、可行</w:t>
            </w:r>
            <w:r>
              <w:rPr>
                <w:rFonts w:hint="eastAsia" w:ascii="宋体" w:hAnsi="宋体" w:eastAsia="宋体"/>
                <w:sz w:val="24"/>
                <w:szCs w:val="24"/>
              </w:rPr>
              <w:t>性较差</w:t>
            </w:r>
            <w:r>
              <w:rPr>
                <w:rFonts w:ascii="宋体" w:hAnsi="宋体" w:eastAsia="宋体"/>
                <w:sz w:val="24"/>
                <w:szCs w:val="24"/>
              </w:rPr>
              <w:t>、细节待完善</w:t>
            </w:r>
            <w:r>
              <w:rPr>
                <w:rFonts w:hint="eastAsia" w:ascii="宋体" w:hAnsi="宋体" w:eastAsia="宋体"/>
                <w:sz w:val="24"/>
                <w:szCs w:val="24"/>
              </w:rPr>
              <w:t>得</w:t>
            </w:r>
            <w:r>
              <w:rPr>
                <w:rFonts w:ascii="宋体" w:hAnsi="宋体" w:eastAsia="宋体"/>
                <w:sz w:val="24"/>
                <w:szCs w:val="24"/>
              </w:rPr>
              <w:t>2</w:t>
            </w:r>
            <w:r>
              <w:rPr>
                <w:rFonts w:hint="eastAsia" w:ascii="宋体" w:hAnsi="宋体" w:eastAsia="宋体"/>
                <w:sz w:val="24"/>
                <w:szCs w:val="24"/>
              </w:rPr>
              <w:t>分</w:t>
            </w:r>
          </w:p>
          <w:p w14:paraId="4B2161DA">
            <w:pPr>
              <w:tabs>
                <w:tab w:val="left" w:pos="1080"/>
              </w:tabs>
              <w:snapToGrid w:val="0"/>
              <w:jc w:val="left"/>
              <w:rPr>
                <w:rFonts w:hint="eastAsia" w:ascii="宋体" w:hAnsi="宋体" w:eastAsia="宋体"/>
                <w:sz w:val="24"/>
                <w:szCs w:val="24"/>
              </w:rPr>
            </w:pPr>
            <w:r>
              <w:rPr>
                <w:rFonts w:hint="eastAsia" w:ascii="宋体" w:hAnsi="宋体" w:eastAsia="宋体"/>
                <w:sz w:val="24"/>
                <w:szCs w:val="24"/>
              </w:rPr>
              <w:t>不</w:t>
            </w:r>
            <w:r>
              <w:rPr>
                <w:rFonts w:ascii="宋体" w:hAnsi="宋体" w:eastAsia="宋体"/>
                <w:sz w:val="24"/>
                <w:szCs w:val="24"/>
              </w:rPr>
              <w:t>合理，可行性差，</w:t>
            </w:r>
            <w:r>
              <w:rPr>
                <w:rFonts w:hint="eastAsia" w:ascii="宋体" w:hAnsi="宋体" w:eastAsia="宋体"/>
                <w:sz w:val="24"/>
                <w:szCs w:val="24"/>
              </w:rPr>
              <w:t>不</w:t>
            </w:r>
            <w:r>
              <w:rPr>
                <w:rFonts w:ascii="宋体" w:hAnsi="宋体" w:eastAsia="宋体"/>
                <w:sz w:val="24"/>
                <w:szCs w:val="24"/>
              </w:rPr>
              <w:t>满足工程需要</w:t>
            </w:r>
            <w:r>
              <w:rPr>
                <w:rFonts w:hint="eastAsia" w:ascii="宋体" w:hAnsi="宋体" w:eastAsia="宋体"/>
                <w:sz w:val="24"/>
                <w:szCs w:val="24"/>
              </w:rPr>
              <w:t>得</w:t>
            </w:r>
            <w:r>
              <w:rPr>
                <w:rFonts w:ascii="宋体" w:hAnsi="宋体" w:eastAsia="宋体"/>
                <w:sz w:val="24"/>
                <w:szCs w:val="24"/>
              </w:rPr>
              <w:t>1</w:t>
            </w:r>
            <w:r>
              <w:rPr>
                <w:rFonts w:hint="eastAsia" w:ascii="宋体" w:hAnsi="宋体" w:eastAsia="宋体"/>
                <w:sz w:val="24"/>
                <w:szCs w:val="24"/>
              </w:rPr>
              <w:t>分</w:t>
            </w:r>
          </w:p>
          <w:p w14:paraId="5AB3C6FA">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r w14:paraId="4FE7227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48" w:type="dxa"/>
            <w:vAlign w:val="center"/>
          </w:tcPr>
          <w:p w14:paraId="2316D7BA">
            <w:pPr>
              <w:tabs>
                <w:tab w:val="left" w:pos="1080"/>
              </w:tabs>
              <w:snapToGrid w:val="0"/>
              <w:jc w:val="left"/>
              <w:rPr>
                <w:rFonts w:hint="eastAsia" w:ascii="宋体" w:hAnsi="宋体" w:eastAsia="宋体"/>
                <w:sz w:val="24"/>
                <w:szCs w:val="24"/>
              </w:rPr>
            </w:pPr>
            <w:r>
              <w:rPr>
                <w:rFonts w:hint="eastAsia" w:ascii="宋体" w:hAnsi="宋体" w:eastAsia="宋体"/>
                <w:sz w:val="24"/>
                <w:szCs w:val="24"/>
              </w:rPr>
              <w:t>9</w:t>
            </w:r>
          </w:p>
        </w:tc>
        <w:tc>
          <w:tcPr>
            <w:tcW w:w="1980" w:type="dxa"/>
            <w:vAlign w:val="center"/>
          </w:tcPr>
          <w:p w14:paraId="3E5EBB29">
            <w:pPr>
              <w:tabs>
                <w:tab w:val="left" w:pos="1080"/>
              </w:tabs>
              <w:snapToGrid w:val="0"/>
              <w:jc w:val="left"/>
              <w:rPr>
                <w:rFonts w:hint="eastAsia" w:ascii="宋体" w:hAnsi="宋体" w:eastAsia="宋体"/>
                <w:sz w:val="24"/>
                <w:szCs w:val="24"/>
              </w:rPr>
            </w:pPr>
            <w:r>
              <w:rPr>
                <w:rFonts w:hint="eastAsia" w:ascii="宋体" w:hAnsi="宋体" w:eastAsia="宋体"/>
                <w:sz w:val="24"/>
                <w:szCs w:val="24"/>
              </w:rPr>
              <w:t>现场组织管理机构及劳动力计划及保障措施</w:t>
            </w:r>
          </w:p>
        </w:tc>
        <w:tc>
          <w:tcPr>
            <w:tcW w:w="720" w:type="dxa"/>
            <w:vAlign w:val="center"/>
          </w:tcPr>
          <w:p w14:paraId="533EDD66">
            <w:pPr>
              <w:tabs>
                <w:tab w:val="left" w:pos="1080"/>
              </w:tabs>
              <w:snapToGrid w:val="0"/>
              <w:jc w:val="left"/>
              <w:rPr>
                <w:rFonts w:hint="eastAsia" w:ascii="宋体" w:hAnsi="宋体" w:eastAsia="宋体"/>
                <w:sz w:val="24"/>
                <w:szCs w:val="24"/>
              </w:rPr>
            </w:pPr>
            <w:r>
              <w:rPr>
                <w:rFonts w:hint="eastAsia" w:ascii="宋体" w:hAnsi="宋体" w:eastAsia="宋体"/>
                <w:sz w:val="24"/>
                <w:szCs w:val="24"/>
              </w:rPr>
              <w:t>6</w:t>
            </w:r>
          </w:p>
        </w:tc>
        <w:tc>
          <w:tcPr>
            <w:tcW w:w="6120" w:type="dxa"/>
            <w:vAlign w:val="center"/>
          </w:tcPr>
          <w:p w14:paraId="2DC0732A">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机构设置较合理，选择普通施工队伍，计划可行：6分；</w:t>
            </w:r>
          </w:p>
          <w:p w14:paraId="4B0ED551">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机构设置较差，选择普通施工队伍，计划待完善：</w:t>
            </w:r>
            <w:r>
              <w:rPr>
                <w:rFonts w:ascii="宋体" w:hAnsi="宋体" w:eastAsia="宋体"/>
                <w:sz w:val="24"/>
                <w:szCs w:val="24"/>
              </w:rPr>
              <w:t>4</w:t>
            </w:r>
            <w:r>
              <w:rPr>
                <w:rFonts w:hint="eastAsia" w:ascii="宋体" w:hAnsi="宋体" w:eastAsia="宋体"/>
                <w:sz w:val="24"/>
                <w:szCs w:val="24"/>
              </w:rPr>
              <w:t>分</w:t>
            </w:r>
          </w:p>
          <w:p w14:paraId="131A7412">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机构设置较差，选择普通施工队伍，计划不可行：2分；</w:t>
            </w:r>
          </w:p>
          <w:p w14:paraId="78E3A2BD">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r w14:paraId="6E79336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837" w:hRule="atLeast"/>
        </w:trPr>
        <w:tc>
          <w:tcPr>
            <w:tcW w:w="648" w:type="dxa"/>
            <w:vAlign w:val="center"/>
          </w:tcPr>
          <w:p w14:paraId="71215DEE">
            <w:pPr>
              <w:tabs>
                <w:tab w:val="left" w:pos="1080"/>
              </w:tabs>
              <w:snapToGrid w:val="0"/>
              <w:jc w:val="left"/>
              <w:rPr>
                <w:rFonts w:hint="eastAsia" w:ascii="宋体" w:hAnsi="宋体" w:eastAsia="宋体"/>
                <w:sz w:val="24"/>
                <w:szCs w:val="24"/>
              </w:rPr>
            </w:pPr>
            <w:r>
              <w:rPr>
                <w:rFonts w:hint="eastAsia" w:ascii="宋体" w:hAnsi="宋体" w:eastAsia="宋体"/>
                <w:sz w:val="24"/>
                <w:szCs w:val="24"/>
              </w:rPr>
              <w:t>10</w:t>
            </w:r>
          </w:p>
        </w:tc>
        <w:tc>
          <w:tcPr>
            <w:tcW w:w="1980" w:type="dxa"/>
            <w:vAlign w:val="center"/>
          </w:tcPr>
          <w:p w14:paraId="281D7098">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本工程重点难点分析</w:t>
            </w:r>
          </w:p>
        </w:tc>
        <w:tc>
          <w:tcPr>
            <w:tcW w:w="720" w:type="dxa"/>
            <w:tcBorders>
              <w:bottom w:val="single" w:color="auto" w:sz="4" w:space="0"/>
            </w:tcBorders>
            <w:vAlign w:val="center"/>
          </w:tcPr>
          <w:p w14:paraId="0C7537E3">
            <w:pPr>
              <w:tabs>
                <w:tab w:val="left" w:pos="1080"/>
              </w:tabs>
              <w:snapToGrid w:val="0"/>
              <w:jc w:val="left"/>
              <w:rPr>
                <w:rFonts w:hint="eastAsia" w:ascii="宋体" w:hAnsi="宋体" w:eastAsia="宋体"/>
                <w:sz w:val="24"/>
                <w:szCs w:val="24"/>
              </w:rPr>
            </w:pPr>
            <w:r>
              <w:rPr>
                <w:rFonts w:hint="eastAsia" w:ascii="宋体" w:hAnsi="宋体" w:eastAsia="宋体"/>
                <w:sz w:val="24"/>
                <w:szCs w:val="24"/>
              </w:rPr>
              <w:t>6</w:t>
            </w:r>
          </w:p>
        </w:tc>
        <w:tc>
          <w:tcPr>
            <w:tcW w:w="6120" w:type="dxa"/>
            <w:vAlign w:val="center"/>
          </w:tcPr>
          <w:p w14:paraId="07EDA994">
            <w:pPr>
              <w:tabs>
                <w:tab w:val="left" w:pos="1080"/>
              </w:tabs>
              <w:snapToGrid w:val="0"/>
              <w:jc w:val="left"/>
              <w:rPr>
                <w:rFonts w:hint="eastAsia" w:ascii="宋体" w:hAnsi="宋体" w:eastAsia="宋体"/>
                <w:sz w:val="24"/>
                <w:szCs w:val="24"/>
              </w:rPr>
            </w:pPr>
            <w:r>
              <w:rPr>
                <w:rFonts w:hint="eastAsia" w:ascii="宋体" w:hAnsi="宋体" w:eastAsia="宋体"/>
                <w:sz w:val="24"/>
                <w:szCs w:val="24"/>
              </w:rPr>
              <w:t>能够认识到本工程的重点难点，采取的措施针对性较强：6分；</w:t>
            </w:r>
          </w:p>
          <w:p w14:paraId="438F4963">
            <w:pPr>
              <w:tabs>
                <w:tab w:val="left" w:pos="1080"/>
              </w:tabs>
              <w:snapToGrid w:val="0"/>
              <w:jc w:val="left"/>
              <w:rPr>
                <w:rFonts w:hint="eastAsia" w:ascii="宋体" w:hAnsi="宋体" w:eastAsia="宋体"/>
                <w:sz w:val="24"/>
                <w:szCs w:val="24"/>
              </w:rPr>
            </w:pPr>
            <w:r>
              <w:rPr>
                <w:rFonts w:hint="eastAsia" w:ascii="宋体" w:hAnsi="宋体" w:eastAsia="宋体"/>
                <w:sz w:val="24"/>
                <w:szCs w:val="24"/>
              </w:rPr>
              <w:t>基本认识到本工程的重点难点，采取的措施针对性一般：</w:t>
            </w:r>
            <w:r>
              <w:rPr>
                <w:rFonts w:ascii="宋体" w:hAnsi="宋体" w:eastAsia="宋体"/>
                <w:sz w:val="24"/>
                <w:szCs w:val="24"/>
              </w:rPr>
              <w:t>4</w:t>
            </w:r>
            <w:r>
              <w:rPr>
                <w:rFonts w:hint="eastAsia" w:ascii="宋体" w:hAnsi="宋体" w:eastAsia="宋体"/>
                <w:sz w:val="24"/>
                <w:szCs w:val="24"/>
              </w:rPr>
              <w:t>分；</w:t>
            </w:r>
          </w:p>
          <w:p w14:paraId="6AFF44C3">
            <w:pPr>
              <w:tabs>
                <w:tab w:val="left" w:pos="1080"/>
              </w:tabs>
              <w:snapToGrid w:val="0"/>
              <w:jc w:val="left"/>
              <w:rPr>
                <w:rFonts w:hint="eastAsia" w:ascii="宋体" w:hAnsi="宋体" w:eastAsia="宋体"/>
                <w:sz w:val="24"/>
                <w:szCs w:val="24"/>
              </w:rPr>
            </w:pPr>
            <w:r>
              <w:rPr>
                <w:rFonts w:hint="eastAsia" w:ascii="宋体" w:hAnsi="宋体" w:eastAsia="宋体"/>
                <w:sz w:val="24"/>
                <w:szCs w:val="24"/>
              </w:rPr>
              <w:t>对本工程的重点难点认识一般，采取的措施针对性较差：2分；</w:t>
            </w:r>
          </w:p>
          <w:p w14:paraId="5DFDD8F6">
            <w:pPr>
              <w:tabs>
                <w:tab w:val="left" w:pos="1080"/>
              </w:tabs>
              <w:snapToGrid w:val="0"/>
              <w:jc w:val="left"/>
              <w:rPr>
                <w:rFonts w:hint="eastAsia" w:ascii="宋体" w:hAnsi="宋体" w:eastAsia="宋体"/>
                <w:sz w:val="24"/>
                <w:szCs w:val="24"/>
              </w:rPr>
            </w:pPr>
            <w:r>
              <w:rPr>
                <w:rFonts w:hint="eastAsia" w:ascii="宋体" w:hAnsi="宋体" w:eastAsia="宋体"/>
                <w:sz w:val="24"/>
                <w:szCs w:val="24"/>
              </w:rPr>
              <w:t>未提供：0分。</w:t>
            </w:r>
          </w:p>
        </w:tc>
      </w:tr>
    </w:tbl>
    <w:p w14:paraId="3AB5CEAF">
      <w:pPr>
        <w:tabs>
          <w:tab w:val="left" w:pos="360"/>
          <w:tab w:val="left" w:pos="1080"/>
        </w:tabs>
        <w:snapToGrid w:val="0"/>
        <w:spacing w:line="360" w:lineRule="auto"/>
        <w:rPr>
          <w:rFonts w:hint="eastAsia"/>
          <w:color w:val="000000"/>
          <w:sz w:val="24"/>
        </w:rPr>
      </w:pPr>
    </w:p>
    <w:p w14:paraId="6BC6E883">
      <w:pPr>
        <w:widowControl/>
        <w:jc w:val="left"/>
        <w:rPr>
          <w:rFonts w:ascii="Times New Roman" w:hAnsi="Times New Roman" w:eastAsia="宋体" w:cs="Times New Roman"/>
          <w:b/>
          <w:bCs/>
          <w:kern w:val="44"/>
          <w:sz w:val="44"/>
          <w:szCs w:val="44"/>
        </w:rPr>
      </w:pPr>
      <w:bookmarkStart w:id="15" w:name="_Toc507168735"/>
      <w:r>
        <w:rPr>
          <w:rFonts w:ascii="Times New Roman" w:hAnsi="Times New Roman" w:eastAsia="宋体" w:cs="Times New Roman"/>
          <w:b/>
          <w:bCs/>
          <w:kern w:val="44"/>
          <w:sz w:val="44"/>
          <w:szCs w:val="44"/>
        </w:rPr>
        <w:br w:type="page"/>
      </w:r>
    </w:p>
    <w:sdt>
      <w:sdtPr>
        <w:rPr>
          <w:rFonts w:ascii="宋体" w:hAnsi="宋体" w:eastAsia="宋体" w:cstheme="minorBidi"/>
          <w:b/>
          <w:bCs/>
          <w:kern w:val="2"/>
          <w:sz w:val="30"/>
          <w:szCs w:val="30"/>
          <w:lang w:val="en-US" w:eastAsia="zh-CN" w:bidi="ar-SA"/>
        </w:rPr>
        <w:id w:val="147482698"/>
        <w15:color w:val="DBDBDB"/>
        <w:docPartObj>
          <w:docPartGallery w:val="Table of Contents"/>
          <w:docPartUnique/>
        </w:docPartObj>
      </w:sdtPr>
      <w:sdtEndPr>
        <w:rPr>
          <w:rFonts w:hint="eastAsia" w:eastAsia="宋体" w:asciiTheme="majorAscii" w:hAnsiTheme="majorAscii" w:cstheme="majorBidi"/>
          <w:b/>
          <w:bCs/>
          <w:kern w:val="2"/>
          <w:sz w:val="30"/>
          <w:szCs w:val="32"/>
          <w:lang w:val="en-US" w:eastAsia="zh-CN" w:bidi="ar-SA"/>
        </w:rPr>
      </w:sdtEndPr>
      <w:sdtContent>
        <w:p w14:paraId="3ED851D2">
          <w:pPr>
            <w:spacing w:before="0" w:beforeLines="0" w:after="0" w:afterLines="0" w:line="240" w:lineRule="auto"/>
            <w:ind w:left="0" w:leftChars="0" w:right="0" w:rightChars="0" w:firstLine="0" w:firstLineChars="0"/>
            <w:jc w:val="center"/>
            <w:rPr>
              <w:b/>
              <w:bCs/>
              <w:sz w:val="30"/>
              <w:szCs w:val="30"/>
            </w:rPr>
          </w:pPr>
          <w:r>
            <w:rPr>
              <w:rFonts w:ascii="宋体" w:hAnsi="宋体" w:eastAsia="宋体"/>
              <w:b/>
              <w:bCs/>
              <w:sz w:val="30"/>
              <w:szCs w:val="30"/>
            </w:rPr>
            <w:t>目录</w:t>
          </w:r>
        </w:p>
        <w:p w14:paraId="3496A266">
          <w:pPr>
            <w:pStyle w:val="14"/>
            <w:tabs>
              <w:tab w:val="right" w:leader="dot" w:pos="8505"/>
            </w:tabs>
          </w:pPr>
          <w:r>
            <w:rPr>
              <w:rFonts w:hint="eastAsia"/>
            </w:rPr>
            <w:fldChar w:fldCharType="begin"/>
          </w:r>
          <w:r>
            <w:rPr>
              <w:rFonts w:hint="eastAsia"/>
            </w:rPr>
            <w:instrText xml:space="preserve">TOC \o "1-2" \h \u </w:instrText>
          </w:r>
          <w:r>
            <w:rPr>
              <w:rFonts w:hint="eastAsia"/>
            </w:rPr>
            <w:fldChar w:fldCharType="separate"/>
          </w:r>
          <w:r>
            <w:rPr>
              <w:rFonts w:hint="eastAsia"/>
            </w:rPr>
            <w:fldChar w:fldCharType="begin"/>
          </w:r>
          <w:r>
            <w:rPr>
              <w:rFonts w:hint="eastAsia"/>
            </w:rPr>
            <w:instrText xml:space="preserve"> HYPERLINK \l _Toc1288 </w:instrText>
          </w:r>
          <w:r>
            <w:rPr>
              <w:rFonts w:hint="eastAsia"/>
            </w:rPr>
            <w:fldChar w:fldCharType="separate"/>
          </w:r>
          <w:r>
            <w:rPr>
              <w:rFonts w:hint="eastAsia"/>
            </w:rPr>
            <w:t>一、投标人须知</w:t>
          </w:r>
          <w:r>
            <w:tab/>
          </w:r>
          <w:r>
            <w:fldChar w:fldCharType="begin"/>
          </w:r>
          <w:r>
            <w:instrText xml:space="preserve"> PAGEREF _Toc1288 \h </w:instrText>
          </w:r>
          <w:r>
            <w:fldChar w:fldCharType="separate"/>
          </w:r>
          <w:r>
            <w:t>2</w:t>
          </w:r>
          <w:r>
            <w:fldChar w:fldCharType="end"/>
          </w:r>
          <w:r>
            <w:rPr>
              <w:rFonts w:hint="eastAsia"/>
            </w:rPr>
            <w:fldChar w:fldCharType="end"/>
          </w:r>
        </w:p>
        <w:p w14:paraId="47F86CAC">
          <w:pPr>
            <w:pStyle w:val="14"/>
            <w:tabs>
              <w:tab w:val="right" w:leader="dot" w:pos="8505"/>
            </w:tabs>
          </w:pPr>
          <w:r>
            <w:rPr>
              <w:rFonts w:hint="eastAsia"/>
            </w:rPr>
            <w:fldChar w:fldCharType="begin"/>
          </w:r>
          <w:r>
            <w:rPr>
              <w:rFonts w:hint="eastAsia"/>
            </w:rPr>
            <w:instrText xml:space="preserve"> HYPERLINK \l _Toc10801 </w:instrText>
          </w:r>
          <w:r>
            <w:rPr>
              <w:rFonts w:hint="eastAsia"/>
            </w:rPr>
            <w:fldChar w:fldCharType="separate"/>
          </w:r>
          <w:r>
            <w:rPr>
              <w:rFonts w:hint="eastAsia"/>
            </w:rPr>
            <w:t>二、文件组成</w:t>
          </w:r>
          <w:r>
            <w:tab/>
          </w:r>
          <w:r>
            <w:fldChar w:fldCharType="begin"/>
          </w:r>
          <w:r>
            <w:instrText xml:space="preserve"> PAGEREF _Toc10801 \h </w:instrText>
          </w:r>
          <w:r>
            <w:fldChar w:fldCharType="separate"/>
          </w:r>
          <w:r>
            <w:t>3</w:t>
          </w:r>
          <w:r>
            <w:fldChar w:fldCharType="end"/>
          </w:r>
          <w:r>
            <w:rPr>
              <w:rFonts w:hint="eastAsia"/>
            </w:rPr>
            <w:fldChar w:fldCharType="end"/>
          </w:r>
        </w:p>
        <w:p w14:paraId="7E346F7E">
          <w:pPr>
            <w:pStyle w:val="14"/>
            <w:tabs>
              <w:tab w:val="right" w:leader="dot" w:pos="8505"/>
            </w:tabs>
          </w:pPr>
          <w:r>
            <w:rPr>
              <w:rFonts w:hint="eastAsia"/>
            </w:rPr>
            <w:fldChar w:fldCharType="begin"/>
          </w:r>
          <w:r>
            <w:rPr>
              <w:rFonts w:hint="eastAsia"/>
            </w:rPr>
            <w:instrText xml:space="preserve"> HYPERLINK \l _Toc5207 </w:instrText>
          </w:r>
          <w:r>
            <w:rPr>
              <w:rFonts w:hint="eastAsia"/>
            </w:rPr>
            <w:fldChar w:fldCharType="separate"/>
          </w:r>
          <w:r>
            <w:rPr>
              <w:rFonts w:hint="eastAsia"/>
            </w:rPr>
            <w:t>三、强制性条款</w:t>
          </w:r>
          <w:r>
            <w:tab/>
          </w:r>
          <w:r>
            <w:fldChar w:fldCharType="begin"/>
          </w:r>
          <w:r>
            <w:instrText xml:space="preserve"> PAGEREF _Toc5207 \h </w:instrText>
          </w:r>
          <w:r>
            <w:fldChar w:fldCharType="separate"/>
          </w:r>
          <w:r>
            <w:t>6</w:t>
          </w:r>
          <w:r>
            <w:fldChar w:fldCharType="end"/>
          </w:r>
          <w:r>
            <w:rPr>
              <w:rFonts w:hint="eastAsia"/>
            </w:rPr>
            <w:fldChar w:fldCharType="end"/>
          </w:r>
        </w:p>
        <w:p w14:paraId="4DD3D294">
          <w:pPr>
            <w:pStyle w:val="14"/>
            <w:tabs>
              <w:tab w:val="right" w:leader="dot" w:pos="8505"/>
            </w:tabs>
          </w:pPr>
          <w:r>
            <w:rPr>
              <w:rFonts w:hint="eastAsia"/>
            </w:rPr>
            <w:fldChar w:fldCharType="begin"/>
          </w:r>
          <w:r>
            <w:rPr>
              <w:rFonts w:hint="eastAsia"/>
            </w:rPr>
            <w:instrText xml:space="preserve"> HYPERLINK \l _Toc13362 </w:instrText>
          </w:r>
          <w:r>
            <w:rPr>
              <w:rFonts w:hint="eastAsia"/>
            </w:rPr>
            <w:fldChar w:fldCharType="separate"/>
          </w:r>
          <w:r>
            <w:rPr>
              <w:rFonts w:hint="eastAsia"/>
            </w:rPr>
            <w:t>四、 评标办法</w:t>
          </w:r>
          <w:r>
            <w:tab/>
          </w:r>
          <w:r>
            <w:fldChar w:fldCharType="begin"/>
          </w:r>
          <w:r>
            <w:instrText xml:space="preserve"> PAGEREF _Toc13362 \h </w:instrText>
          </w:r>
          <w:r>
            <w:fldChar w:fldCharType="separate"/>
          </w:r>
          <w:r>
            <w:t>8</w:t>
          </w:r>
          <w:r>
            <w:fldChar w:fldCharType="end"/>
          </w:r>
          <w:r>
            <w:rPr>
              <w:rFonts w:hint="eastAsia"/>
            </w:rPr>
            <w:fldChar w:fldCharType="end"/>
          </w:r>
        </w:p>
        <w:p w14:paraId="4CE2CB93">
          <w:pPr>
            <w:pStyle w:val="16"/>
            <w:tabs>
              <w:tab w:val="right" w:leader="dot" w:pos="8505"/>
            </w:tabs>
          </w:pPr>
          <w:r>
            <w:rPr>
              <w:rFonts w:hint="eastAsia"/>
            </w:rPr>
            <w:fldChar w:fldCharType="begin"/>
          </w:r>
          <w:r>
            <w:rPr>
              <w:rFonts w:hint="eastAsia"/>
            </w:rPr>
            <w:instrText xml:space="preserve"> HYPERLINK \l _Toc14379 </w:instrText>
          </w:r>
          <w:r>
            <w:rPr>
              <w:rFonts w:hint="eastAsia"/>
            </w:rPr>
            <w:fldChar w:fldCharType="separate"/>
          </w:r>
          <w:r>
            <w:rPr>
              <w:rFonts w:hint="eastAsia"/>
            </w:rPr>
            <w:t>附件1：投标书</w:t>
          </w:r>
          <w:r>
            <w:tab/>
          </w:r>
          <w:r>
            <w:fldChar w:fldCharType="begin"/>
          </w:r>
          <w:r>
            <w:instrText xml:space="preserve"> PAGEREF _Toc14379 \h </w:instrText>
          </w:r>
          <w:r>
            <w:fldChar w:fldCharType="separate"/>
          </w:r>
          <w:r>
            <w:t>12</w:t>
          </w:r>
          <w:r>
            <w:fldChar w:fldCharType="end"/>
          </w:r>
          <w:r>
            <w:rPr>
              <w:rFonts w:hint="eastAsia"/>
            </w:rPr>
            <w:fldChar w:fldCharType="end"/>
          </w:r>
        </w:p>
        <w:p w14:paraId="22CA2AE1">
          <w:pPr>
            <w:pStyle w:val="16"/>
            <w:tabs>
              <w:tab w:val="right" w:leader="dot" w:pos="8505"/>
            </w:tabs>
          </w:pPr>
          <w:r>
            <w:rPr>
              <w:rFonts w:hint="eastAsia"/>
            </w:rPr>
            <w:fldChar w:fldCharType="begin"/>
          </w:r>
          <w:r>
            <w:rPr>
              <w:rFonts w:hint="eastAsia"/>
            </w:rPr>
            <w:instrText xml:space="preserve"> HYPERLINK \l _Toc18002 </w:instrText>
          </w:r>
          <w:r>
            <w:rPr>
              <w:rFonts w:hint="eastAsia"/>
            </w:rPr>
            <w:fldChar w:fldCharType="separate"/>
          </w:r>
          <w:r>
            <w:rPr>
              <w:rFonts w:hint="eastAsia"/>
            </w:rPr>
            <w:t>附件2：投标报价表</w:t>
          </w:r>
          <w:r>
            <w:tab/>
          </w:r>
          <w:r>
            <w:fldChar w:fldCharType="begin"/>
          </w:r>
          <w:r>
            <w:instrText xml:space="preserve"> PAGEREF _Toc18002 \h </w:instrText>
          </w:r>
          <w:r>
            <w:fldChar w:fldCharType="separate"/>
          </w:r>
          <w:r>
            <w:t>14</w:t>
          </w:r>
          <w:r>
            <w:fldChar w:fldCharType="end"/>
          </w:r>
          <w:r>
            <w:rPr>
              <w:rFonts w:hint="eastAsia"/>
            </w:rPr>
            <w:fldChar w:fldCharType="end"/>
          </w:r>
        </w:p>
        <w:p w14:paraId="6F4CA641">
          <w:pPr>
            <w:pStyle w:val="16"/>
            <w:tabs>
              <w:tab w:val="right" w:leader="dot" w:pos="8505"/>
            </w:tabs>
          </w:pPr>
          <w:r>
            <w:rPr>
              <w:rFonts w:hint="eastAsia"/>
            </w:rPr>
            <w:fldChar w:fldCharType="begin"/>
          </w:r>
          <w:r>
            <w:rPr>
              <w:rFonts w:hint="eastAsia"/>
            </w:rPr>
            <w:instrText xml:space="preserve"> HYPERLINK \l _Toc16274 </w:instrText>
          </w:r>
          <w:r>
            <w:rPr>
              <w:rFonts w:hint="eastAsia"/>
            </w:rPr>
            <w:fldChar w:fldCharType="separate"/>
          </w:r>
          <w:r>
            <w:rPr>
              <w:rFonts w:hint="eastAsia"/>
            </w:rPr>
            <w:t>附件3：法定代表人授权书</w:t>
          </w:r>
          <w:r>
            <w:tab/>
          </w:r>
          <w:r>
            <w:fldChar w:fldCharType="begin"/>
          </w:r>
          <w:r>
            <w:instrText xml:space="preserve"> PAGEREF _Toc16274 \h </w:instrText>
          </w:r>
          <w:r>
            <w:fldChar w:fldCharType="separate"/>
          </w:r>
          <w:r>
            <w:t>24</w:t>
          </w:r>
          <w:r>
            <w:fldChar w:fldCharType="end"/>
          </w:r>
          <w:r>
            <w:rPr>
              <w:rFonts w:hint="eastAsia"/>
            </w:rPr>
            <w:fldChar w:fldCharType="end"/>
          </w:r>
        </w:p>
        <w:p w14:paraId="16B0254C">
          <w:pPr>
            <w:pStyle w:val="16"/>
            <w:tabs>
              <w:tab w:val="right" w:leader="dot" w:pos="8505"/>
            </w:tabs>
          </w:pPr>
          <w:r>
            <w:rPr>
              <w:rFonts w:hint="eastAsia"/>
            </w:rPr>
            <w:fldChar w:fldCharType="begin"/>
          </w:r>
          <w:r>
            <w:rPr>
              <w:rFonts w:hint="eastAsia"/>
            </w:rPr>
            <w:instrText xml:space="preserve"> HYPERLINK \l _Toc21220 </w:instrText>
          </w:r>
          <w:r>
            <w:rPr>
              <w:rFonts w:hint="eastAsia"/>
            </w:rPr>
            <w:fldChar w:fldCharType="separate"/>
          </w:r>
          <w:r>
            <w:rPr>
              <w:rFonts w:hint="eastAsia"/>
            </w:rPr>
            <w:t>附件4：投标单位</w:t>
          </w:r>
          <w:r>
            <w:t>基本情况表</w:t>
          </w:r>
          <w:r>
            <w:tab/>
          </w:r>
          <w:r>
            <w:fldChar w:fldCharType="begin"/>
          </w:r>
          <w:r>
            <w:instrText xml:space="preserve"> PAGEREF _Toc21220 \h </w:instrText>
          </w:r>
          <w:r>
            <w:fldChar w:fldCharType="separate"/>
          </w:r>
          <w:r>
            <w:t>26</w:t>
          </w:r>
          <w:r>
            <w:fldChar w:fldCharType="end"/>
          </w:r>
          <w:r>
            <w:rPr>
              <w:rFonts w:hint="eastAsia"/>
            </w:rPr>
            <w:fldChar w:fldCharType="end"/>
          </w:r>
        </w:p>
        <w:p w14:paraId="7976666F">
          <w:pPr>
            <w:pStyle w:val="16"/>
            <w:tabs>
              <w:tab w:val="right" w:leader="dot" w:pos="8505"/>
            </w:tabs>
          </w:pPr>
          <w:r>
            <w:rPr>
              <w:rFonts w:hint="eastAsia"/>
            </w:rPr>
            <w:fldChar w:fldCharType="begin"/>
          </w:r>
          <w:r>
            <w:rPr>
              <w:rFonts w:hint="eastAsia"/>
            </w:rPr>
            <w:instrText xml:space="preserve"> HYPERLINK \l _Toc27990 </w:instrText>
          </w:r>
          <w:r>
            <w:rPr>
              <w:rFonts w:hint="eastAsia"/>
            </w:rPr>
            <w:fldChar w:fldCharType="separate"/>
          </w:r>
          <w:r>
            <w:rPr>
              <w:rFonts w:hint="eastAsia"/>
            </w:rPr>
            <w:t>附件5：近三年的类似业绩汇总表</w:t>
          </w:r>
          <w:r>
            <w:tab/>
          </w:r>
          <w:r>
            <w:fldChar w:fldCharType="begin"/>
          </w:r>
          <w:r>
            <w:instrText xml:space="preserve"> PAGEREF _Toc27990 \h </w:instrText>
          </w:r>
          <w:r>
            <w:fldChar w:fldCharType="separate"/>
          </w:r>
          <w:r>
            <w:t>27</w:t>
          </w:r>
          <w:r>
            <w:fldChar w:fldCharType="end"/>
          </w:r>
          <w:r>
            <w:rPr>
              <w:rFonts w:hint="eastAsia"/>
            </w:rPr>
            <w:fldChar w:fldCharType="end"/>
          </w:r>
        </w:p>
        <w:p w14:paraId="22F08F3C">
          <w:pPr>
            <w:pStyle w:val="16"/>
            <w:tabs>
              <w:tab w:val="right" w:leader="dot" w:pos="8505"/>
            </w:tabs>
          </w:pPr>
          <w:r>
            <w:rPr>
              <w:rFonts w:hint="eastAsia"/>
            </w:rPr>
            <w:fldChar w:fldCharType="begin"/>
          </w:r>
          <w:r>
            <w:rPr>
              <w:rFonts w:hint="eastAsia"/>
            </w:rPr>
            <w:instrText xml:space="preserve"> HYPERLINK \l _Toc31944 </w:instrText>
          </w:r>
          <w:r>
            <w:rPr>
              <w:rFonts w:hint="eastAsia"/>
            </w:rPr>
            <w:fldChar w:fldCharType="separate"/>
          </w:r>
          <w:r>
            <w:rPr>
              <w:rFonts w:hint="eastAsia"/>
            </w:rPr>
            <w:t>附件6：项目管理机构配备情况表</w:t>
          </w:r>
          <w:r>
            <w:tab/>
          </w:r>
          <w:r>
            <w:fldChar w:fldCharType="begin"/>
          </w:r>
          <w:r>
            <w:instrText xml:space="preserve"> PAGEREF _Toc31944 \h </w:instrText>
          </w:r>
          <w:r>
            <w:fldChar w:fldCharType="separate"/>
          </w:r>
          <w:r>
            <w:t>28</w:t>
          </w:r>
          <w:r>
            <w:fldChar w:fldCharType="end"/>
          </w:r>
          <w:r>
            <w:rPr>
              <w:rFonts w:hint="eastAsia"/>
            </w:rPr>
            <w:fldChar w:fldCharType="end"/>
          </w:r>
        </w:p>
        <w:p w14:paraId="7F2C2753">
          <w:pPr>
            <w:pStyle w:val="16"/>
            <w:tabs>
              <w:tab w:val="right" w:leader="dot" w:pos="8505"/>
            </w:tabs>
          </w:pPr>
          <w:r>
            <w:rPr>
              <w:rFonts w:hint="eastAsia"/>
            </w:rPr>
            <w:fldChar w:fldCharType="begin"/>
          </w:r>
          <w:r>
            <w:rPr>
              <w:rFonts w:hint="eastAsia"/>
            </w:rPr>
            <w:instrText xml:space="preserve"> HYPERLINK \l _Toc20297 </w:instrText>
          </w:r>
          <w:r>
            <w:rPr>
              <w:rFonts w:hint="eastAsia"/>
            </w:rPr>
            <w:fldChar w:fldCharType="separate"/>
          </w:r>
          <w:r>
            <w:rPr>
              <w:rFonts w:hint="eastAsia"/>
            </w:rPr>
            <w:t>附件7：项目经理简历表</w:t>
          </w:r>
          <w:r>
            <w:tab/>
          </w:r>
          <w:r>
            <w:fldChar w:fldCharType="begin"/>
          </w:r>
          <w:r>
            <w:instrText xml:space="preserve"> PAGEREF _Toc20297 \h </w:instrText>
          </w:r>
          <w:r>
            <w:fldChar w:fldCharType="separate"/>
          </w:r>
          <w:r>
            <w:t>29</w:t>
          </w:r>
          <w:r>
            <w:fldChar w:fldCharType="end"/>
          </w:r>
          <w:r>
            <w:rPr>
              <w:rFonts w:hint="eastAsia"/>
            </w:rPr>
            <w:fldChar w:fldCharType="end"/>
          </w:r>
        </w:p>
        <w:p w14:paraId="361ABCCB">
          <w:pPr>
            <w:pStyle w:val="16"/>
            <w:tabs>
              <w:tab w:val="right" w:leader="dot" w:pos="8505"/>
            </w:tabs>
          </w:pPr>
          <w:r>
            <w:rPr>
              <w:rFonts w:hint="eastAsia"/>
            </w:rPr>
            <w:fldChar w:fldCharType="begin"/>
          </w:r>
          <w:r>
            <w:rPr>
              <w:rFonts w:hint="eastAsia"/>
            </w:rPr>
            <w:instrText xml:space="preserve"> HYPERLINK \l _Toc24025 </w:instrText>
          </w:r>
          <w:r>
            <w:rPr>
              <w:rFonts w:hint="eastAsia"/>
            </w:rPr>
            <w:fldChar w:fldCharType="separate"/>
          </w:r>
          <w:r>
            <w:rPr>
              <w:rFonts w:hint="eastAsia"/>
              <w:szCs w:val="32"/>
            </w:rPr>
            <w:t>附件8：</w:t>
          </w:r>
          <w:r>
            <w:rPr>
              <w:rFonts w:hint="eastAsia" w:ascii="Times New Roman" w:hAnsi="Times New Roman" w:cs="Times New Roman"/>
              <w:szCs w:val="32"/>
            </w:rPr>
            <w:t>资格备审资料</w:t>
          </w:r>
          <w:r>
            <w:tab/>
          </w:r>
          <w:r>
            <w:fldChar w:fldCharType="begin"/>
          </w:r>
          <w:r>
            <w:instrText xml:space="preserve"> PAGEREF _Toc24025 \h </w:instrText>
          </w:r>
          <w:r>
            <w:fldChar w:fldCharType="separate"/>
          </w:r>
          <w:r>
            <w:t>30</w:t>
          </w:r>
          <w:r>
            <w:fldChar w:fldCharType="end"/>
          </w:r>
          <w:r>
            <w:rPr>
              <w:rFonts w:hint="eastAsia"/>
            </w:rPr>
            <w:fldChar w:fldCharType="end"/>
          </w:r>
        </w:p>
        <w:p w14:paraId="5067E365">
          <w:pPr>
            <w:pStyle w:val="16"/>
            <w:tabs>
              <w:tab w:val="right" w:leader="dot" w:pos="8505"/>
            </w:tabs>
          </w:pPr>
          <w:r>
            <w:rPr>
              <w:rFonts w:hint="eastAsia"/>
            </w:rPr>
            <w:fldChar w:fldCharType="begin"/>
          </w:r>
          <w:r>
            <w:rPr>
              <w:rFonts w:hint="eastAsia"/>
            </w:rPr>
            <w:instrText xml:space="preserve"> HYPERLINK \l _Toc16962 </w:instrText>
          </w:r>
          <w:r>
            <w:rPr>
              <w:rFonts w:hint="eastAsia"/>
            </w:rPr>
            <w:fldChar w:fldCharType="separate"/>
          </w:r>
          <w:r>
            <w:rPr>
              <w:rFonts w:hint="eastAsia"/>
              <w:szCs w:val="32"/>
            </w:rPr>
            <w:t>附件9：</w:t>
          </w:r>
          <w:r>
            <w:rPr>
              <w:rFonts w:hint="eastAsia" w:ascii="Times New Roman" w:hAnsi="Times New Roman" w:cs="Times New Roman"/>
              <w:szCs w:val="32"/>
            </w:rPr>
            <w:t>其他资料</w:t>
          </w:r>
          <w:r>
            <w:tab/>
          </w:r>
          <w:r>
            <w:fldChar w:fldCharType="begin"/>
          </w:r>
          <w:r>
            <w:instrText xml:space="preserve"> PAGEREF _Toc16962 \h </w:instrText>
          </w:r>
          <w:r>
            <w:fldChar w:fldCharType="separate"/>
          </w:r>
          <w:r>
            <w:t>30</w:t>
          </w:r>
          <w:r>
            <w:fldChar w:fldCharType="end"/>
          </w:r>
          <w:r>
            <w:rPr>
              <w:rFonts w:hint="eastAsia"/>
            </w:rPr>
            <w:fldChar w:fldCharType="end"/>
          </w:r>
        </w:p>
        <w:p w14:paraId="1CC2E8D3">
          <w:pPr>
            <w:pStyle w:val="16"/>
            <w:tabs>
              <w:tab w:val="right" w:leader="dot" w:pos="8505"/>
            </w:tabs>
          </w:pPr>
          <w:r>
            <w:rPr>
              <w:rFonts w:hint="eastAsia"/>
            </w:rPr>
            <w:fldChar w:fldCharType="begin"/>
          </w:r>
          <w:r>
            <w:rPr>
              <w:rFonts w:hint="eastAsia"/>
            </w:rPr>
            <w:instrText xml:space="preserve"> HYPERLINK \l _Toc19119 </w:instrText>
          </w:r>
          <w:r>
            <w:rPr>
              <w:rFonts w:hint="eastAsia"/>
            </w:rPr>
            <w:fldChar w:fldCharType="separate"/>
          </w:r>
          <w:r>
            <w:rPr>
              <w:rFonts w:hint="eastAsia"/>
              <w:szCs w:val="32"/>
            </w:rPr>
            <w:t>附件10：</w:t>
          </w:r>
          <w:r>
            <w:rPr>
              <w:rFonts w:hint="eastAsia" w:ascii="宋体" w:hAnsi="宋体"/>
              <w:szCs w:val="32"/>
            </w:rPr>
            <w:t>施工方案</w:t>
          </w:r>
          <w:r>
            <w:tab/>
          </w:r>
          <w:r>
            <w:fldChar w:fldCharType="begin"/>
          </w:r>
          <w:r>
            <w:instrText xml:space="preserve"> PAGEREF _Toc19119 \h </w:instrText>
          </w:r>
          <w:r>
            <w:fldChar w:fldCharType="separate"/>
          </w:r>
          <w:r>
            <w:t>30</w:t>
          </w:r>
          <w:r>
            <w:fldChar w:fldCharType="end"/>
          </w:r>
          <w:r>
            <w:rPr>
              <w:rFonts w:hint="eastAsia"/>
            </w:rPr>
            <w:fldChar w:fldCharType="end"/>
          </w:r>
        </w:p>
        <w:p w14:paraId="2203EB20">
          <w:pPr>
            <w:pStyle w:val="16"/>
            <w:tabs>
              <w:tab w:val="right" w:leader="dot" w:pos="8505"/>
            </w:tabs>
          </w:pPr>
          <w:r>
            <w:rPr>
              <w:rFonts w:hint="eastAsia"/>
            </w:rPr>
            <w:fldChar w:fldCharType="begin"/>
          </w:r>
          <w:r>
            <w:rPr>
              <w:rFonts w:hint="eastAsia"/>
            </w:rPr>
            <w:instrText xml:space="preserve"> HYPERLINK \l _Toc9055 </w:instrText>
          </w:r>
          <w:r>
            <w:rPr>
              <w:rFonts w:hint="eastAsia"/>
            </w:rPr>
            <w:fldChar w:fldCharType="separate"/>
          </w:r>
          <w:r>
            <w:rPr>
              <w:rFonts w:hint="eastAsia"/>
            </w:rPr>
            <w:t>附件</w:t>
          </w:r>
          <w:r>
            <w:rPr>
              <w:rFonts w:hint="eastAsia"/>
              <w:lang w:val="en-US" w:eastAsia="zh-CN"/>
            </w:rPr>
            <w:t>11</w:t>
          </w:r>
          <w:r>
            <w:rPr>
              <w:rFonts w:hint="eastAsia"/>
            </w:rPr>
            <w:t>：工程施工合同</w:t>
          </w:r>
          <w:r>
            <w:tab/>
          </w:r>
          <w:r>
            <w:fldChar w:fldCharType="begin"/>
          </w:r>
          <w:r>
            <w:instrText xml:space="preserve"> PAGEREF _Toc9055 \h </w:instrText>
          </w:r>
          <w:r>
            <w:fldChar w:fldCharType="separate"/>
          </w:r>
          <w:r>
            <w:t>31</w:t>
          </w:r>
          <w:r>
            <w:fldChar w:fldCharType="end"/>
          </w:r>
          <w:r>
            <w:rPr>
              <w:rFonts w:hint="eastAsia"/>
            </w:rPr>
            <w:fldChar w:fldCharType="end"/>
          </w:r>
        </w:p>
        <w:p w14:paraId="6982B12D">
          <w:pPr>
            <w:pStyle w:val="16"/>
            <w:tabs>
              <w:tab w:val="right" w:leader="dot" w:pos="8505"/>
            </w:tabs>
          </w:pPr>
          <w:r>
            <w:rPr>
              <w:rFonts w:hint="eastAsia"/>
            </w:rPr>
            <w:fldChar w:fldCharType="begin"/>
          </w:r>
          <w:r>
            <w:rPr>
              <w:rFonts w:hint="eastAsia"/>
            </w:rPr>
            <w:instrText xml:space="preserve"> HYPERLINK \l _Toc19093 </w:instrText>
          </w:r>
          <w:r>
            <w:rPr>
              <w:rFonts w:hint="eastAsia"/>
            </w:rPr>
            <w:fldChar w:fldCharType="separate"/>
          </w:r>
          <w:r>
            <w:rPr>
              <w:rFonts w:hint="eastAsia"/>
            </w:rPr>
            <w:t>附件</w:t>
          </w:r>
          <w:r>
            <w:rPr>
              <w:rFonts w:hint="eastAsia"/>
              <w:lang w:val="en-US" w:eastAsia="zh-CN"/>
            </w:rPr>
            <w:t>12</w:t>
          </w:r>
          <w:r>
            <w:rPr>
              <w:rFonts w:hint="eastAsia"/>
            </w:rPr>
            <w:t>：工程量清单（另册）</w:t>
          </w:r>
          <w:r>
            <w:tab/>
          </w:r>
          <w:r>
            <w:fldChar w:fldCharType="begin"/>
          </w:r>
          <w:r>
            <w:instrText xml:space="preserve"> PAGEREF _Toc19093 \h </w:instrText>
          </w:r>
          <w:r>
            <w:fldChar w:fldCharType="separate"/>
          </w:r>
          <w:r>
            <w:t>44</w:t>
          </w:r>
          <w:r>
            <w:fldChar w:fldCharType="end"/>
          </w:r>
          <w:r>
            <w:rPr>
              <w:rFonts w:hint="eastAsia"/>
            </w:rPr>
            <w:fldChar w:fldCharType="end"/>
          </w:r>
        </w:p>
        <w:p w14:paraId="4622CF34">
          <w:pPr>
            <w:pStyle w:val="3"/>
            <w:bidi w:val="0"/>
            <w:jc w:val="both"/>
            <w:rPr>
              <w:rFonts w:hint="eastAsia" w:eastAsia="宋体" w:asciiTheme="majorAscii" w:hAnsiTheme="majorAscii" w:cstheme="majorBidi"/>
              <w:b/>
              <w:bCs/>
              <w:kern w:val="2"/>
              <w:sz w:val="30"/>
              <w:szCs w:val="32"/>
              <w:lang w:val="en-US" w:eastAsia="zh-CN" w:bidi="ar-SA"/>
            </w:rPr>
            <w:sectPr>
              <w:footerReference r:id="rId3" w:type="default"/>
              <w:pgSz w:w="11907" w:h="16840"/>
              <w:pgMar w:top="1440" w:right="1701" w:bottom="1440" w:left="1701" w:header="851" w:footer="992" w:gutter="0"/>
              <w:cols w:space="425" w:num="1"/>
              <w:docGrid w:linePitch="312" w:charSpace="0"/>
            </w:sectPr>
          </w:pPr>
          <w:r>
            <w:rPr>
              <w:rFonts w:hint="eastAsia"/>
            </w:rPr>
            <w:fldChar w:fldCharType="end"/>
          </w:r>
        </w:p>
      </w:sdtContent>
    </w:sdt>
    <w:p w14:paraId="48D2DABB">
      <w:pPr>
        <w:pStyle w:val="3"/>
        <w:bidi w:val="0"/>
        <w:jc w:val="both"/>
        <w:rPr>
          <w:rFonts w:hint="eastAsia"/>
        </w:rPr>
      </w:pPr>
      <w:bookmarkStart w:id="16" w:name="_Toc14379"/>
      <w:r>
        <w:rPr>
          <w:rFonts w:hint="eastAsia"/>
        </w:rPr>
        <w:t>附件1：投标书</w:t>
      </w:r>
      <w:bookmarkEnd w:id="15"/>
      <w:bookmarkEnd w:id="16"/>
    </w:p>
    <w:p w14:paraId="5C1E1C90">
      <w:pPr>
        <w:tabs>
          <w:tab w:val="left" w:pos="720"/>
        </w:tabs>
        <w:spacing w:line="360" w:lineRule="auto"/>
        <w:ind w:left="720"/>
        <w:jc w:val="center"/>
        <w:rPr>
          <w:rFonts w:ascii="Times New Roman" w:hAnsi="Times New Roman" w:eastAsia="宋体" w:cs="Times New Roman"/>
          <w:b/>
          <w:bCs/>
          <w:color w:val="000000"/>
          <w:sz w:val="32"/>
          <w:szCs w:val="32"/>
        </w:rPr>
      </w:pPr>
      <w:r>
        <w:rPr>
          <w:rFonts w:hint="eastAsia" w:ascii="Times New Roman" w:hAnsi="Times New Roman" w:eastAsia="宋体" w:cs="Times New Roman"/>
          <w:b/>
          <w:bCs/>
          <w:color w:val="000000"/>
          <w:sz w:val="32"/>
          <w:szCs w:val="32"/>
        </w:rPr>
        <w:t>投标书</w:t>
      </w:r>
    </w:p>
    <w:p w14:paraId="0A3A97FB">
      <w:pPr>
        <w:spacing w:line="360" w:lineRule="auto"/>
        <w:rPr>
          <w:rFonts w:ascii="Times New Roman" w:hAnsi="Times New Roman" w:eastAsia="宋体" w:cs="Times New Roman"/>
          <w:color w:val="000000"/>
          <w:sz w:val="28"/>
          <w:szCs w:val="28"/>
        </w:rPr>
      </w:pPr>
    </w:p>
    <w:p w14:paraId="04E53F98">
      <w:pPr>
        <w:spacing w:line="360" w:lineRule="auto"/>
        <w:rPr>
          <w:rFonts w:hint="eastAsia" w:ascii="宋体" w:hAnsi="宋体" w:eastAsia="宋体" w:cs="Times New Roman"/>
          <w:color w:val="000000"/>
          <w:sz w:val="24"/>
          <w:szCs w:val="24"/>
          <w:lang w:eastAsia="zh-CN"/>
        </w:rPr>
      </w:pPr>
      <w:r>
        <w:rPr>
          <w:rFonts w:hint="eastAsia" w:ascii="宋体" w:hAnsi="宋体" w:eastAsia="宋体" w:cs="Times New Roman"/>
          <w:color w:val="000000"/>
          <w:sz w:val="24"/>
          <w:szCs w:val="24"/>
        </w:rPr>
        <w:t>致：</w:t>
      </w:r>
      <w:r>
        <w:rPr>
          <w:rFonts w:hint="eastAsia" w:ascii="宋体" w:hAnsi="宋体" w:eastAsia="宋体" w:cs="Times New Roman"/>
          <w:color w:val="000000"/>
          <w:sz w:val="24"/>
          <w:szCs w:val="24"/>
          <w:u w:val="single"/>
          <w:lang w:eastAsia="zh-CN"/>
        </w:rPr>
        <w:t>北京市金桥市政设施管理开发有限公司</w:t>
      </w:r>
    </w:p>
    <w:p w14:paraId="69C561AA">
      <w:pPr>
        <w:spacing w:line="360" w:lineRule="auto"/>
        <w:ind w:firstLine="48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1．在研究了上述项目的招标文件后，我们愿意按人民币（大写）</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元（</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元）的投标总价。</w:t>
      </w:r>
      <w:r>
        <w:rPr>
          <w:rFonts w:ascii="宋体" w:hAnsi="宋体" w:eastAsia="宋体" w:cs="Times New Roman"/>
          <w:color w:val="000000"/>
          <w:sz w:val="24"/>
          <w:szCs w:val="24"/>
        </w:rPr>
        <w:t xml:space="preserve"> </w:t>
      </w:r>
    </w:p>
    <w:p w14:paraId="5440A07B">
      <w:pPr>
        <w:spacing w:line="360" w:lineRule="auto"/>
        <w:ind w:firstLine="48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2．如果你单位接受我们的投标，我们将保证在本投标书附录内写明的期限内完成本合同工程，达到合同规定的要求。</w:t>
      </w:r>
    </w:p>
    <w:p w14:paraId="4E5973D6">
      <w:pPr>
        <w:spacing w:line="360" w:lineRule="auto"/>
        <w:ind w:firstLine="48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3．如果你单位接受我们的投标，我们将保证按照你单位认可的条件，以本投标书附录内写明的金额提交履约担保。</w:t>
      </w:r>
    </w:p>
    <w:p w14:paraId="58BDBAD2">
      <w:pPr>
        <w:spacing w:line="360" w:lineRule="auto"/>
        <w:ind w:firstLine="48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4．我们同意在从规定的开标之日起</w:t>
      </w:r>
      <w:r>
        <w:rPr>
          <w:rFonts w:hint="eastAsia" w:ascii="宋体" w:hAnsi="宋体" w:eastAsia="宋体" w:cs="Times New Roman"/>
          <w:color w:val="000000"/>
          <w:sz w:val="24"/>
          <w:szCs w:val="24"/>
          <w:u w:val="single"/>
        </w:rPr>
        <w:t xml:space="preserve"> 28 </w:t>
      </w:r>
      <w:r>
        <w:rPr>
          <w:rFonts w:hint="eastAsia" w:ascii="宋体" w:hAnsi="宋体" w:eastAsia="宋体" w:cs="Times New Roman"/>
          <w:color w:val="000000"/>
          <w:sz w:val="24"/>
          <w:szCs w:val="24"/>
        </w:rPr>
        <w:t>天的投标文件有效期内严格遵守本投标书的各项承诺。在此期限届满之前，本投标书始终对我方具有约束力，并随时接受中标。</w:t>
      </w:r>
    </w:p>
    <w:p w14:paraId="01B50194">
      <w:pPr>
        <w:spacing w:line="360" w:lineRule="auto"/>
        <w:ind w:firstLine="48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5．在合同协议书正式签署生效之前，本投标书连同你单位的中标通知书将构成我们双方之间共同遵守的文件，对双方具有约束力。</w:t>
      </w:r>
    </w:p>
    <w:p w14:paraId="180A44D6">
      <w:pPr>
        <w:spacing w:line="360" w:lineRule="auto"/>
        <w:ind w:firstLine="480"/>
        <w:rPr>
          <w:rFonts w:hint="eastAsia" w:ascii="宋体" w:hAnsi="宋体" w:eastAsia="宋体" w:cs="Times New Roman"/>
          <w:color w:val="000000"/>
          <w:sz w:val="24"/>
          <w:szCs w:val="24"/>
        </w:rPr>
      </w:pPr>
      <w:r>
        <w:rPr>
          <w:rFonts w:hint="eastAsia" w:ascii="宋体" w:hAnsi="宋体" w:eastAsia="宋体" w:cs="Times New Roman"/>
          <w:color w:val="000000"/>
          <w:sz w:val="24"/>
          <w:szCs w:val="24"/>
        </w:rPr>
        <w:t>6．我们理解，你单位不一定接受最低标价的投标或你单位接受的其他任何投标。同时也理解，你单位不负担我们的任何投标费用。</w:t>
      </w:r>
    </w:p>
    <w:p w14:paraId="5CFF96D1">
      <w:pPr>
        <w:spacing w:line="360" w:lineRule="auto"/>
        <w:ind w:firstLine="480"/>
        <w:rPr>
          <w:rFonts w:ascii="Times New Roman" w:hAnsi="Times New Roman" w:eastAsia="宋体" w:cs="Times New Roman"/>
          <w:color w:val="000000"/>
          <w:sz w:val="24"/>
          <w:szCs w:val="24"/>
        </w:rPr>
      </w:pPr>
    </w:p>
    <w:p w14:paraId="5449AEEF">
      <w:pPr>
        <w:spacing w:line="360" w:lineRule="auto"/>
        <w:ind w:firstLine="480"/>
        <w:rPr>
          <w:rFonts w:ascii="Times New Roman" w:hAnsi="Times New Roman" w:eastAsia="宋体" w:cs="Times New Roman"/>
          <w:color w:val="000000"/>
          <w:sz w:val="24"/>
          <w:szCs w:val="24"/>
        </w:rPr>
      </w:pPr>
    </w:p>
    <w:p w14:paraId="29C8ECF4">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投标人地址：</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w:t>
      </w:r>
    </w:p>
    <w:p w14:paraId="1C371639">
      <w:pPr>
        <w:spacing w:line="360" w:lineRule="auto"/>
        <w:rPr>
          <w:rFonts w:ascii="Times New Roman" w:hAnsi="Times New Roman" w:eastAsia="宋体" w:cs="Times New Roman"/>
          <w:color w:val="000000"/>
          <w:sz w:val="24"/>
          <w:szCs w:val="24"/>
          <w:u w:val="single"/>
        </w:rPr>
      </w:pPr>
      <w:r>
        <w:rPr>
          <w:rFonts w:hint="eastAsia" w:ascii="Times New Roman" w:hAnsi="Times New Roman" w:eastAsia="宋体" w:cs="Times New Roman"/>
          <w:color w:val="000000"/>
          <w:sz w:val="24"/>
          <w:szCs w:val="24"/>
        </w:rPr>
        <w:t>投标人：</w:t>
      </w:r>
      <w:r>
        <w:rPr>
          <w:rFonts w:hint="eastAsia" w:ascii="Times New Roman" w:hAnsi="Times New Roman" w:eastAsia="宋体" w:cs="Times New Roman"/>
          <w:color w:val="000000"/>
          <w:sz w:val="24"/>
          <w:szCs w:val="24"/>
          <w:u w:val="single"/>
        </w:rPr>
        <w:t xml:space="preserve">                        </w:t>
      </w:r>
    </w:p>
    <w:p w14:paraId="085C4A6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pacing w:val="40"/>
          <w:sz w:val="24"/>
          <w:szCs w:val="24"/>
        </w:rPr>
        <w:t>邮政编</w:t>
      </w:r>
      <w:r>
        <w:rPr>
          <w:rFonts w:hint="eastAsia" w:ascii="Times New Roman" w:hAnsi="Times New Roman" w:eastAsia="宋体" w:cs="Times New Roman"/>
          <w:color w:val="000000"/>
          <w:sz w:val="24"/>
          <w:szCs w:val="24"/>
        </w:rPr>
        <w:t>码：</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w:t>
      </w:r>
    </w:p>
    <w:p w14:paraId="579FD02C">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电      话：</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w:t>
      </w:r>
    </w:p>
    <w:p w14:paraId="29021801">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法定代表人或其授权的代理人：</w:t>
      </w:r>
      <w:r>
        <w:rPr>
          <w:rFonts w:hint="eastAsia" w:ascii="Times New Roman" w:hAnsi="Times New Roman" w:eastAsia="宋体" w:cs="Times New Roman"/>
          <w:color w:val="000000"/>
          <w:sz w:val="24"/>
          <w:szCs w:val="24"/>
          <w:u w:val="single"/>
        </w:rPr>
        <w:t xml:space="preserve">                     </w:t>
      </w:r>
    </w:p>
    <w:p w14:paraId="505FA70B">
      <w:pPr>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传      真：</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 xml:space="preserve">      </w:t>
      </w:r>
    </w:p>
    <w:p w14:paraId="0098322F">
      <w:pPr>
        <w:spacing w:line="360" w:lineRule="auto"/>
        <w:rPr>
          <w:rFonts w:ascii="Times New Roman" w:hAnsi="Times New Roman" w:eastAsia="宋体" w:cs="Times New Roman"/>
          <w:b/>
          <w:color w:val="000000"/>
          <w:sz w:val="36"/>
          <w:szCs w:val="36"/>
        </w:rPr>
      </w:pPr>
      <w:r>
        <w:rPr>
          <w:rFonts w:hint="eastAsia" w:ascii="Times New Roman" w:hAnsi="Times New Roman" w:eastAsia="宋体" w:cs="Times New Roman"/>
          <w:color w:val="000000"/>
          <w:sz w:val="24"/>
          <w:szCs w:val="24"/>
        </w:rPr>
        <w:t>日期：</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月</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日</w:t>
      </w:r>
    </w:p>
    <w:p w14:paraId="69C9D8BD">
      <w:pPr>
        <w:rPr>
          <w:rFonts w:ascii="Times New Roman" w:hAnsi="Times New Roman" w:eastAsia="宋体" w:cs="Times New Roman"/>
          <w:b/>
          <w:color w:val="000000"/>
          <w:sz w:val="36"/>
          <w:szCs w:val="36"/>
        </w:rPr>
      </w:pPr>
    </w:p>
    <w:p w14:paraId="7F8CB62E">
      <w:pPr>
        <w:jc w:val="center"/>
        <w:rPr>
          <w:rFonts w:ascii="Times New Roman" w:hAnsi="Times New Roman" w:eastAsia="宋体" w:cs="Times New Roman"/>
          <w:b/>
          <w:color w:val="000000"/>
          <w:sz w:val="36"/>
          <w:szCs w:val="36"/>
        </w:rPr>
      </w:pPr>
    </w:p>
    <w:p w14:paraId="0A0D547E">
      <w:pPr>
        <w:bidi w:val="0"/>
        <w:rPr>
          <w:rFonts w:hint="eastAsia"/>
        </w:rPr>
      </w:pPr>
    </w:p>
    <w:p w14:paraId="2D5FADA1">
      <w:pPr>
        <w:bidi w:val="0"/>
        <w:rPr>
          <w:rFonts w:hint="eastAsia"/>
        </w:rPr>
      </w:pPr>
    </w:p>
    <w:p w14:paraId="5436011D">
      <w:pPr>
        <w:bidi w:val="0"/>
        <w:jc w:val="center"/>
        <w:rPr>
          <w:rFonts w:hint="eastAsia" w:ascii="宋体" w:hAnsi="宋体" w:eastAsia="宋体" w:cs="宋体"/>
          <w:b/>
          <w:bCs/>
          <w:sz w:val="28"/>
          <w:szCs w:val="28"/>
        </w:rPr>
      </w:pPr>
      <w:r>
        <w:rPr>
          <w:rFonts w:hint="eastAsia" w:ascii="宋体" w:hAnsi="宋体" w:eastAsia="宋体" w:cs="宋体"/>
          <w:b/>
          <w:bCs/>
          <w:sz w:val="28"/>
          <w:szCs w:val="28"/>
        </w:rPr>
        <w:t>投标书附录</w:t>
      </w:r>
    </w:p>
    <w:p w14:paraId="36D59FDC">
      <w:pPr>
        <w:jc w:val="center"/>
        <w:rPr>
          <w:rFonts w:ascii="Times New Roman" w:hAnsi="Times New Roman" w:eastAsia="宋体" w:cs="Times New Roman"/>
          <w:b/>
          <w:color w:val="000000"/>
          <w:sz w:val="18"/>
          <w:szCs w:val="18"/>
        </w:rPr>
      </w:pPr>
    </w:p>
    <w:tbl>
      <w:tblPr>
        <w:tblStyle w:val="1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700"/>
        <w:gridCol w:w="2520"/>
        <w:gridCol w:w="2700"/>
      </w:tblGrid>
      <w:tr w14:paraId="017DB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3C628B18">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序号</w:t>
            </w:r>
          </w:p>
        </w:tc>
        <w:tc>
          <w:tcPr>
            <w:tcW w:w="2700" w:type="dxa"/>
            <w:vAlign w:val="center"/>
          </w:tcPr>
          <w:p w14:paraId="2B7EFF32">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事项</w:t>
            </w:r>
          </w:p>
        </w:tc>
        <w:tc>
          <w:tcPr>
            <w:tcW w:w="2520" w:type="dxa"/>
            <w:vAlign w:val="center"/>
          </w:tcPr>
          <w:p w14:paraId="4210F515">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招标人要求</w:t>
            </w:r>
          </w:p>
        </w:tc>
        <w:tc>
          <w:tcPr>
            <w:tcW w:w="2700" w:type="dxa"/>
            <w:vAlign w:val="center"/>
          </w:tcPr>
          <w:p w14:paraId="1F971141">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投标人达到程度的描述</w:t>
            </w:r>
          </w:p>
        </w:tc>
      </w:tr>
      <w:tr w14:paraId="6A88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4DE12A9A">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1</w:t>
            </w:r>
          </w:p>
        </w:tc>
        <w:tc>
          <w:tcPr>
            <w:tcW w:w="2700" w:type="dxa"/>
            <w:vAlign w:val="center"/>
          </w:tcPr>
          <w:p w14:paraId="522C2B5D">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履约保证金额退还时间</w:t>
            </w:r>
          </w:p>
        </w:tc>
        <w:tc>
          <w:tcPr>
            <w:tcW w:w="2520" w:type="dxa"/>
            <w:vAlign w:val="center"/>
          </w:tcPr>
          <w:p w14:paraId="038876CA">
            <w:pPr>
              <w:rPr>
                <w:rFonts w:ascii="Times New Roman" w:hAnsi="Times New Roman" w:eastAsia="宋体" w:cs="Times New Roman"/>
                <w:color w:val="000000"/>
                <w:sz w:val="24"/>
                <w:szCs w:val="24"/>
              </w:rPr>
            </w:pPr>
          </w:p>
        </w:tc>
        <w:tc>
          <w:tcPr>
            <w:tcW w:w="2700" w:type="dxa"/>
            <w:vAlign w:val="center"/>
          </w:tcPr>
          <w:p w14:paraId="2541DB5B">
            <w:pPr>
              <w:rPr>
                <w:rFonts w:ascii="Times New Roman" w:hAnsi="Times New Roman" w:eastAsia="宋体" w:cs="Times New Roman"/>
                <w:color w:val="000000"/>
                <w:sz w:val="24"/>
                <w:szCs w:val="24"/>
              </w:rPr>
            </w:pPr>
          </w:p>
        </w:tc>
      </w:tr>
      <w:tr w14:paraId="16FCC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shd w:val="clear" w:color="auto" w:fill="auto"/>
            <w:vAlign w:val="center"/>
          </w:tcPr>
          <w:p w14:paraId="24CB7D0D">
            <w:pPr>
              <w:jc w:val="center"/>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2</w:t>
            </w:r>
          </w:p>
        </w:tc>
        <w:tc>
          <w:tcPr>
            <w:tcW w:w="2700" w:type="dxa"/>
            <w:shd w:val="clear" w:color="auto" w:fill="auto"/>
            <w:vAlign w:val="center"/>
          </w:tcPr>
          <w:p w14:paraId="2D891A10">
            <w:pPr>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完成期限</w:t>
            </w:r>
          </w:p>
        </w:tc>
        <w:tc>
          <w:tcPr>
            <w:tcW w:w="2520" w:type="dxa"/>
            <w:shd w:val="clear" w:color="auto" w:fill="auto"/>
            <w:vAlign w:val="center"/>
          </w:tcPr>
          <w:p w14:paraId="7FB9B672">
            <w:pPr>
              <w:rPr>
                <w:rFonts w:ascii="Times New Roman" w:hAnsi="Times New Roman" w:eastAsia="宋体" w:cs="Times New Roman"/>
                <w:color w:val="000000"/>
                <w:sz w:val="24"/>
                <w:szCs w:val="24"/>
                <w:highlight w:val="none"/>
              </w:rPr>
            </w:pPr>
            <w:r>
              <w:rPr>
                <w:rFonts w:hint="eastAsia" w:ascii="Times New Roman" w:hAnsi="Times New Roman" w:eastAsia="宋体" w:cs="Times New Roman"/>
                <w:color w:val="000000"/>
                <w:sz w:val="24"/>
                <w:szCs w:val="24"/>
                <w:highlight w:val="none"/>
              </w:rPr>
              <w:t>合同签订后</w:t>
            </w:r>
            <w:r>
              <w:rPr>
                <w:rFonts w:hint="eastAsia" w:ascii="Times New Roman" w:hAnsi="Times New Roman" w:eastAsia="宋体" w:cs="Times New Roman"/>
                <w:color w:val="000000"/>
                <w:sz w:val="24"/>
                <w:szCs w:val="24"/>
                <w:highlight w:val="none"/>
                <w:u w:val="single"/>
                <w:lang w:val="en-US" w:eastAsia="zh-CN"/>
              </w:rPr>
              <w:t xml:space="preserve"> 81 </w:t>
            </w:r>
            <w:r>
              <w:rPr>
                <w:rFonts w:hint="eastAsia" w:ascii="Times New Roman" w:hAnsi="Times New Roman" w:eastAsia="宋体" w:cs="Times New Roman"/>
                <w:color w:val="000000"/>
                <w:sz w:val="24"/>
                <w:szCs w:val="24"/>
                <w:highlight w:val="none"/>
              </w:rPr>
              <w:t>日历日。</w:t>
            </w:r>
          </w:p>
        </w:tc>
        <w:tc>
          <w:tcPr>
            <w:tcW w:w="2700" w:type="dxa"/>
            <w:vAlign w:val="center"/>
          </w:tcPr>
          <w:p w14:paraId="12991D11">
            <w:pPr>
              <w:rPr>
                <w:rFonts w:ascii="Times New Roman" w:hAnsi="Times New Roman" w:eastAsia="宋体" w:cs="Times New Roman"/>
                <w:color w:val="000000"/>
                <w:sz w:val="24"/>
                <w:szCs w:val="24"/>
                <w:highlight w:val="yellow"/>
              </w:rPr>
            </w:pPr>
          </w:p>
        </w:tc>
      </w:tr>
      <w:tr w14:paraId="777C7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7B56F894">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3</w:t>
            </w:r>
          </w:p>
        </w:tc>
        <w:tc>
          <w:tcPr>
            <w:tcW w:w="2700" w:type="dxa"/>
            <w:vAlign w:val="center"/>
          </w:tcPr>
          <w:p w14:paraId="528B346F">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拖期损失偿金</w:t>
            </w:r>
          </w:p>
        </w:tc>
        <w:tc>
          <w:tcPr>
            <w:tcW w:w="2520" w:type="dxa"/>
            <w:vAlign w:val="center"/>
          </w:tcPr>
          <w:p w14:paraId="41676B1A">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违约金最高不超过合同总价10%。</w:t>
            </w:r>
          </w:p>
        </w:tc>
        <w:tc>
          <w:tcPr>
            <w:tcW w:w="2700" w:type="dxa"/>
            <w:vAlign w:val="center"/>
          </w:tcPr>
          <w:p w14:paraId="3784AA0D">
            <w:pPr>
              <w:rPr>
                <w:rFonts w:ascii="Times New Roman" w:hAnsi="Times New Roman" w:eastAsia="宋体" w:cs="Times New Roman"/>
                <w:color w:val="000000"/>
                <w:sz w:val="24"/>
                <w:szCs w:val="24"/>
              </w:rPr>
            </w:pPr>
          </w:p>
        </w:tc>
      </w:tr>
      <w:tr w14:paraId="30EA8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7C76AA05">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4</w:t>
            </w:r>
          </w:p>
        </w:tc>
        <w:tc>
          <w:tcPr>
            <w:tcW w:w="2700" w:type="dxa"/>
            <w:vAlign w:val="center"/>
          </w:tcPr>
          <w:p w14:paraId="6F658B02">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质保期</w:t>
            </w:r>
          </w:p>
        </w:tc>
        <w:tc>
          <w:tcPr>
            <w:tcW w:w="2520" w:type="dxa"/>
            <w:vAlign w:val="center"/>
          </w:tcPr>
          <w:p w14:paraId="2592BC0C">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u w:val="single"/>
                <w:lang w:val="en-US" w:eastAsia="zh-CN"/>
              </w:rPr>
              <w:t>24</w:t>
            </w:r>
            <w:r>
              <w:rPr>
                <w:rFonts w:hint="eastAsia" w:ascii="Times New Roman" w:hAnsi="Times New Roman" w:eastAsia="宋体" w:cs="Times New Roman"/>
                <w:color w:val="000000"/>
                <w:sz w:val="24"/>
                <w:szCs w:val="24"/>
                <w:u w:val="single"/>
              </w:rPr>
              <w:t>个月</w:t>
            </w:r>
          </w:p>
        </w:tc>
        <w:tc>
          <w:tcPr>
            <w:tcW w:w="2700" w:type="dxa"/>
            <w:vAlign w:val="center"/>
          </w:tcPr>
          <w:p w14:paraId="0944D6A1">
            <w:pPr>
              <w:rPr>
                <w:rFonts w:ascii="Times New Roman" w:hAnsi="Times New Roman" w:eastAsia="宋体" w:cs="Times New Roman"/>
                <w:color w:val="000000"/>
                <w:sz w:val="24"/>
                <w:szCs w:val="24"/>
              </w:rPr>
            </w:pPr>
          </w:p>
        </w:tc>
      </w:tr>
      <w:tr w14:paraId="2302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828" w:type="dxa"/>
            <w:vAlign w:val="center"/>
          </w:tcPr>
          <w:p w14:paraId="319B2627">
            <w:pPr>
              <w:jc w:val="cente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5</w:t>
            </w:r>
          </w:p>
        </w:tc>
        <w:tc>
          <w:tcPr>
            <w:tcW w:w="2700" w:type="dxa"/>
            <w:vAlign w:val="center"/>
          </w:tcPr>
          <w:p w14:paraId="281383FB">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支付方式</w:t>
            </w:r>
          </w:p>
        </w:tc>
        <w:tc>
          <w:tcPr>
            <w:tcW w:w="2520" w:type="dxa"/>
            <w:vAlign w:val="center"/>
          </w:tcPr>
          <w:p w14:paraId="0FBAF78C">
            <w:pPr>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要求明确支付方式。</w:t>
            </w:r>
          </w:p>
        </w:tc>
        <w:tc>
          <w:tcPr>
            <w:tcW w:w="2700" w:type="dxa"/>
            <w:vAlign w:val="center"/>
          </w:tcPr>
          <w:p w14:paraId="12B774A7">
            <w:pPr>
              <w:rPr>
                <w:rFonts w:ascii="Times New Roman" w:hAnsi="Times New Roman" w:eastAsia="宋体" w:cs="Times New Roman"/>
                <w:color w:val="000000"/>
                <w:sz w:val="24"/>
                <w:szCs w:val="24"/>
              </w:rPr>
            </w:pPr>
          </w:p>
        </w:tc>
      </w:tr>
    </w:tbl>
    <w:p w14:paraId="414D34E3">
      <w:pPr>
        <w:rPr>
          <w:rFonts w:ascii="Times New Roman" w:hAnsi="Times New Roman" w:eastAsia="宋体" w:cs="Times New Roman"/>
          <w:color w:val="000000"/>
          <w:szCs w:val="24"/>
        </w:rPr>
      </w:pPr>
    </w:p>
    <w:p w14:paraId="49F2C8E6">
      <w:pPr>
        <w:rPr>
          <w:rFonts w:ascii="Times New Roman" w:hAnsi="Times New Roman" w:eastAsia="宋体" w:cs="Times New Roman"/>
          <w:color w:val="000000"/>
          <w:szCs w:val="24"/>
        </w:rPr>
      </w:pPr>
    </w:p>
    <w:p w14:paraId="0211F0A2">
      <w:pPr>
        <w:rPr>
          <w:rFonts w:ascii="Times New Roman" w:hAnsi="Times New Roman" w:eastAsia="宋体" w:cs="Times New Roman"/>
          <w:color w:val="000000"/>
          <w:szCs w:val="24"/>
        </w:rPr>
      </w:pPr>
    </w:p>
    <w:p w14:paraId="05491880">
      <w:pPr>
        <w:jc w:val="center"/>
        <w:rPr>
          <w:rFonts w:ascii="Times New Roman" w:hAnsi="Times New Roman" w:eastAsia="宋体" w:cs="Times New Roman"/>
          <w:b/>
          <w:bCs/>
          <w:color w:val="000000"/>
          <w:sz w:val="36"/>
          <w:szCs w:val="36"/>
        </w:rPr>
      </w:pPr>
    </w:p>
    <w:p w14:paraId="603D88F8">
      <w:pPr>
        <w:jc w:val="center"/>
        <w:rPr>
          <w:rFonts w:ascii="Times New Roman" w:hAnsi="Times New Roman" w:eastAsia="宋体" w:cs="Times New Roman"/>
          <w:b/>
          <w:bCs/>
          <w:color w:val="000000"/>
          <w:sz w:val="36"/>
          <w:szCs w:val="36"/>
        </w:rPr>
      </w:pPr>
    </w:p>
    <w:p w14:paraId="33BC71D8">
      <w:pPr>
        <w:rPr>
          <w:rFonts w:ascii="Times New Roman" w:hAnsi="Times New Roman" w:eastAsia="宋体" w:cs="Times New Roman"/>
          <w:b/>
          <w:bCs/>
          <w:color w:val="000000"/>
          <w:sz w:val="36"/>
          <w:szCs w:val="36"/>
        </w:rPr>
      </w:pPr>
    </w:p>
    <w:p w14:paraId="5F683B44">
      <w:pPr>
        <w:spacing w:line="480" w:lineRule="auto"/>
        <w:rPr>
          <w:rFonts w:ascii="Times New Roman" w:hAnsi="Times New Roman" w:eastAsia="宋体" w:cs="Times New Roman"/>
          <w:color w:val="000000"/>
          <w:szCs w:val="24"/>
        </w:rPr>
      </w:pPr>
    </w:p>
    <w:p w14:paraId="3CB68AB4">
      <w:pPr>
        <w:spacing w:line="480" w:lineRule="auto"/>
        <w:rPr>
          <w:rFonts w:ascii="Times New Roman" w:hAnsi="Times New Roman" w:eastAsia="宋体" w:cs="Times New Roman"/>
          <w:color w:val="000000"/>
          <w:szCs w:val="24"/>
        </w:rPr>
      </w:pPr>
    </w:p>
    <w:p w14:paraId="41F3DD8D">
      <w:pPr>
        <w:spacing w:line="480" w:lineRule="auto"/>
        <w:rPr>
          <w:rFonts w:ascii="Times New Roman" w:hAnsi="Times New Roman" w:eastAsia="宋体" w:cs="Times New Roman"/>
          <w:color w:val="000000"/>
          <w:szCs w:val="24"/>
        </w:rPr>
      </w:pPr>
    </w:p>
    <w:p w14:paraId="438752F9">
      <w:pPr>
        <w:widowControl/>
        <w:jc w:val="left"/>
        <w:rPr>
          <w:rFonts w:ascii="Times New Roman" w:hAnsi="Times New Roman" w:eastAsia="宋体" w:cs="Times New Roman"/>
          <w:color w:val="000000"/>
          <w:szCs w:val="24"/>
        </w:rPr>
      </w:pPr>
      <w:r>
        <w:rPr>
          <w:rFonts w:ascii="Times New Roman" w:hAnsi="Times New Roman" w:eastAsia="宋体" w:cs="Times New Roman"/>
          <w:color w:val="000000"/>
          <w:szCs w:val="24"/>
        </w:rPr>
        <w:br w:type="page"/>
      </w:r>
    </w:p>
    <w:p w14:paraId="3986F1C0">
      <w:pPr>
        <w:pStyle w:val="3"/>
        <w:bidi w:val="0"/>
        <w:rPr>
          <w:rFonts w:hint="eastAsia"/>
        </w:rPr>
      </w:pPr>
      <w:bookmarkStart w:id="17" w:name="_Toc18002"/>
      <w:r>
        <w:rPr>
          <w:rFonts w:hint="eastAsia"/>
        </w:rPr>
        <w:t>附件2：投标报价表</w:t>
      </w:r>
      <w:bookmarkEnd w:id="17"/>
    </w:p>
    <w:p w14:paraId="08F51DAF">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w:t>
      </w:r>
      <w:r>
        <w:rPr>
          <w:rFonts w:hint="eastAsia" w:ascii="Times New Roman" w:hAnsi="Times New Roman" w:eastAsia="宋体" w:cs="Times New Roman"/>
          <w:b/>
          <w:bCs/>
          <w:color w:val="000000"/>
          <w:sz w:val="28"/>
          <w:szCs w:val="28"/>
          <w:lang w:val="en-US" w:eastAsia="zh-CN"/>
        </w:rPr>
        <w:t>汇总</w:t>
      </w:r>
      <w:r>
        <w:rPr>
          <w:rFonts w:hint="eastAsia" w:ascii="Times New Roman" w:hAnsi="Times New Roman" w:eastAsia="宋体" w:cs="Times New Roman"/>
          <w:b/>
          <w:bCs/>
          <w:color w:val="000000"/>
          <w:sz w:val="28"/>
          <w:szCs w:val="28"/>
        </w:rPr>
        <w:t>表</w:t>
      </w:r>
    </w:p>
    <w:p w14:paraId="3E806843">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5F2CBA30">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6022E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51EFBA33">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74C70C8B">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13391E6B">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1150B455">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73D91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3569FF83">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3E7C2001">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3AE490EB">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6D9856F1">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084C5803">
            <w:pPr>
              <w:tabs>
                <w:tab w:val="left" w:pos="5580"/>
              </w:tabs>
              <w:jc w:val="center"/>
              <w:rPr>
                <w:rFonts w:hint="eastAsia" w:ascii="宋体" w:hAnsi="宋体" w:eastAsia="宋体"/>
                <w:b/>
                <w:sz w:val="24"/>
                <w:szCs w:val="24"/>
              </w:rPr>
            </w:pPr>
          </w:p>
        </w:tc>
      </w:tr>
      <w:tr w14:paraId="34093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69C745BF">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1CCB8E20">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48181E04">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604468BA">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3B728947">
            <w:pPr>
              <w:tabs>
                <w:tab w:val="left" w:pos="5580"/>
              </w:tabs>
              <w:jc w:val="center"/>
              <w:rPr>
                <w:rFonts w:hint="eastAsia" w:ascii="宋体" w:hAnsi="宋体" w:eastAsia="宋体"/>
                <w:sz w:val="24"/>
                <w:szCs w:val="24"/>
              </w:rPr>
            </w:pPr>
          </w:p>
        </w:tc>
      </w:tr>
    </w:tbl>
    <w:p w14:paraId="617F1BD5">
      <w:pPr>
        <w:autoSpaceDE w:val="0"/>
        <w:autoSpaceDN w:val="0"/>
        <w:adjustRightInd w:val="0"/>
        <w:jc w:val="left"/>
        <w:rPr>
          <w:rFonts w:hint="eastAsia" w:ascii="宋体" w:hAnsi="宋体" w:eastAsia="宋体"/>
          <w:color w:val="000000"/>
          <w:kern w:val="0"/>
          <w:sz w:val="24"/>
          <w:szCs w:val="24"/>
        </w:rPr>
      </w:pPr>
    </w:p>
    <w:p w14:paraId="645BAFF1">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2C798A2B">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4DB65063">
      <w:pPr>
        <w:tabs>
          <w:tab w:val="left" w:pos="5580"/>
        </w:tabs>
        <w:ind w:firstLine="480" w:firstLineChars="200"/>
        <w:rPr>
          <w:rFonts w:hint="eastAsia" w:ascii="宋体" w:hAnsi="宋体" w:eastAsia="宋体"/>
          <w:color w:val="000000"/>
          <w:sz w:val="24"/>
          <w:szCs w:val="24"/>
        </w:rPr>
      </w:pPr>
    </w:p>
    <w:p w14:paraId="6636CBB7">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5F321EF2">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20DA003C">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6647BADD">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68D88B8C">
      <w:pPr>
        <w:autoSpaceDE w:val="0"/>
        <w:autoSpaceDN w:val="0"/>
        <w:adjustRightInd w:val="0"/>
        <w:snapToGrid w:val="0"/>
        <w:spacing w:line="360" w:lineRule="auto"/>
        <w:rPr>
          <w:rFonts w:hint="eastAsia"/>
          <w:color w:val="000000"/>
          <w:sz w:val="24"/>
          <w:szCs w:val="20"/>
        </w:rPr>
      </w:pPr>
    </w:p>
    <w:p w14:paraId="566E5CD7">
      <w:pPr>
        <w:spacing w:line="480" w:lineRule="auto"/>
        <w:rPr>
          <w:rFonts w:ascii="Times New Roman" w:hAnsi="Times New Roman" w:eastAsia="宋体" w:cs="Times New Roman"/>
          <w:color w:val="000000"/>
          <w:szCs w:val="24"/>
        </w:rPr>
      </w:pPr>
    </w:p>
    <w:p w14:paraId="62EC7BEB">
      <w:pPr>
        <w:widowControl/>
        <w:jc w:val="left"/>
        <w:rPr>
          <w:rFonts w:hint="eastAsia" w:eastAsia="宋体" w:asciiTheme="majorHAnsi" w:hAnsiTheme="majorHAnsi" w:cstheme="majorBidi"/>
          <w:b/>
          <w:bCs/>
          <w:sz w:val="28"/>
          <w:szCs w:val="32"/>
        </w:rPr>
      </w:pPr>
      <w:bookmarkStart w:id="18" w:name="_Toc507168736"/>
      <w:r>
        <w:rPr>
          <w:rFonts w:hint="eastAsia"/>
        </w:rPr>
        <w:br w:type="page"/>
      </w:r>
    </w:p>
    <w:p w14:paraId="439DD855">
      <w:pPr>
        <w:tabs>
          <w:tab w:val="left" w:pos="1800"/>
          <w:tab w:val="left" w:pos="5580"/>
        </w:tabs>
        <w:spacing w:line="360" w:lineRule="auto"/>
        <w:jc w:val="center"/>
        <w:rPr>
          <w:rFonts w:hint="eastAsia" w:ascii="宋体" w:hAnsi="宋体" w:eastAsia="宋体"/>
          <w:b/>
          <w:bCs/>
          <w:color w:val="000000"/>
          <w:sz w:val="28"/>
          <w:szCs w:val="28"/>
        </w:rPr>
      </w:pPr>
      <w:bookmarkStart w:id="19" w:name="_Hlk206670660"/>
      <w:r>
        <w:rPr>
          <w:rFonts w:hint="eastAsia" w:ascii="Times New Roman" w:hAnsi="Times New Roman" w:eastAsia="宋体" w:cs="Times New Roman"/>
          <w:b/>
          <w:bCs/>
          <w:color w:val="000000"/>
          <w:sz w:val="28"/>
          <w:szCs w:val="28"/>
        </w:rPr>
        <w:t>投标报价表</w:t>
      </w:r>
    </w:p>
    <w:p w14:paraId="68ADFE94">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27330EBA">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024D2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51C291E4">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4A6F3687">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3E93F2E7">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7ECD0D47">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19E4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2E8A8C85">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74B0B109">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CFEDD3D">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6367C4A1">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7312C0A4">
            <w:pPr>
              <w:tabs>
                <w:tab w:val="left" w:pos="5580"/>
              </w:tabs>
              <w:jc w:val="center"/>
              <w:rPr>
                <w:rFonts w:hint="eastAsia" w:ascii="宋体" w:hAnsi="宋体" w:eastAsia="宋体"/>
                <w:b/>
                <w:sz w:val="24"/>
                <w:szCs w:val="24"/>
              </w:rPr>
            </w:pPr>
          </w:p>
        </w:tc>
      </w:tr>
      <w:tr w14:paraId="6EB0C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18B9A9BF">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2A7A60B9">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633B299F">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0D5837EE">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127C57F5">
            <w:pPr>
              <w:tabs>
                <w:tab w:val="left" w:pos="5580"/>
              </w:tabs>
              <w:jc w:val="center"/>
              <w:rPr>
                <w:rFonts w:hint="eastAsia" w:ascii="宋体" w:hAnsi="宋体" w:eastAsia="宋体"/>
                <w:sz w:val="24"/>
                <w:szCs w:val="24"/>
              </w:rPr>
            </w:pPr>
          </w:p>
        </w:tc>
      </w:tr>
    </w:tbl>
    <w:p w14:paraId="1F6A08D7">
      <w:pPr>
        <w:autoSpaceDE w:val="0"/>
        <w:autoSpaceDN w:val="0"/>
        <w:adjustRightInd w:val="0"/>
        <w:jc w:val="left"/>
        <w:rPr>
          <w:rFonts w:hint="eastAsia" w:ascii="宋体" w:hAnsi="宋体" w:eastAsia="宋体"/>
          <w:color w:val="000000"/>
          <w:kern w:val="0"/>
          <w:sz w:val="24"/>
          <w:szCs w:val="24"/>
        </w:rPr>
      </w:pPr>
    </w:p>
    <w:p w14:paraId="4E8D36A4">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7D8E7937">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136FECED">
      <w:pPr>
        <w:tabs>
          <w:tab w:val="left" w:pos="5580"/>
        </w:tabs>
        <w:ind w:firstLine="480" w:firstLineChars="200"/>
        <w:rPr>
          <w:rFonts w:hint="eastAsia" w:ascii="宋体" w:hAnsi="宋体" w:eastAsia="宋体"/>
          <w:color w:val="000000"/>
          <w:sz w:val="24"/>
          <w:szCs w:val="24"/>
        </w:rPr>
      </w:pPr>
    </w:p>
    <w:p w14:paraId="20924417">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574CEF26">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6796F893">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25FF1BD8">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6250B64A">
      <w:pPr>
        <w:autoSpaceDE w:val="0"/>
        <w:autoSpaceDN w:val="0"/>
        <w:adjustRightInd w:val="0"/>
        <w:snapToGrid w:val="0"/>
        <w:spacing w:line="360" w:lineRule="auto"/>
        <w:rPr>
          <w:rFonts w:hint="eastAsia"/>
          <w:color w:val="000000"/>
          <w:sz w:val="24"/>
          <w:szCs w:val="20"/>
        </w:rPr>
      </w:pPr>
    </w:p>
    <w:p w14:paraId="7DFC81F8">
      <w:pPr>
        <w:spacing w:line="480" w:lineRule="auto"/>
        <w:rPr>
          <w:rFonts w:ascii="Times New Roman" w:hAnsi="Times New Roman" w:eastAsia="宋体" w:cs="Times New Roman"/>
          <w:color w:val="000000"/>
          <w:szCs w:val="24"/>
        </w:rPr>
      </w:pPr>
    </w:p>
    <w:p w14:paraId="5F769DAC">
      <w:pPr>
        <w:widowControl/>
        <w:jc w:val="left"/>
        <w:rPr>
          <w:rFonts w:hint="eastAsia" w:eastAsia="宋体" w:asciiTheme="majorHAnsi" w:hAnsiTheme="majorHAnsi" w:cstheme="majorBidi"/>
          <w:b/>
          <w:bCs/>
          <w:sz w:val="28"/>
          <w:szCs w:val="32"/>
        </w:rPr>
      </w:pPr>
      <w:r>
        <w:rPr>
          <w:rFonts w:hint="eastAsia"/>
        </w:rPr>
        <w:br w:type="page"/>
      </w:r>
    </w:p>
    <w:p w14:paraId="0AEE7709">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6A8A98CE">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280F0E85">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04738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20BFCCA9">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3499B648">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33E58173">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47AB19DC">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6E25A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7BDCEE67">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3EF4C790">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B50F819">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3F0936F8">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5B708C71">
            <w:pPr>
              <w:tabs>
                <w:tab w:val="left" w:pos="5580"/>
              </w:tabs>
              <w:jc w:val="center"/>
              <w:rPr>
                <w:rFonts w:hint="eastAsia" w:ascii="宋体" w:hAnsi="宋体" w:eastAsia="宋体"/>
                <w:b/>
                <w:sz w:val="24"/>
                <w:szCs w:val="24"/>
              </w:rPr>
            </w:pPr>
          </w:p>
        </w:tc>
      </w:tr>
      <w:tr w14:paraId="11F1D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2231CC47">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795031D2">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4516667B">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13BC5E2D">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292089A7">
            <w:pPr>
              <w:tabs>
                <w:tab w:val="left" w:pos="5580"/>
              </w:tabs>
              <w:jc w:val="center"/>
              <w:rPr>
                <w:rFonts w:hint="eastAsia" w:ascii="宋体" w:hAnsi="宋体" w:eastAsia="宋体"/>
                <w:sz w:val="24"/>
                <w:szCs w:val="24"/>
              </w:rPr>
            </w:pPr>
          </w:p>
        </w:tc>
      </w:tr>
    </w:tbl>
    <w:p w14:paraId="163FA28D">
      <w:pPr>
        <w:autoSpaceDE w:val="0"/>
        <w:autoSpaceDN w:val="0"/>
        <w:adjustRightInd w:val="0"/>
        <w:jc w:val="left"/>
        <w:rPr>
          <w:rFonts w:hint="eastAsia" w:ascii="宋体" w:hAnsi="宋体" w:eastAsia="宋体"/>
          <w:color w:val="000000"/>
          <w:kern w:val="0"/>
          <w:sz w:val="24"/>
          <w:szCs w:val="24"/>
        </w:rPr>
      </w:pPr>
    </w:p>
    <w:p w14:paraId="7810044C">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40DC8F8A">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4D86BF4A">
      <w:pPr>
        <w:tabs>
          <w:tab w:val="left" w:pos="5580"/>
        </w:tabs>
        <w:ind w:firstLine="480" w:firstLineChars="200"/>
        <w:rPr>
          <w:rFonts w:hint="eastAsia" w:ascii="宋体" w:hAnsi="宋体" w:eastAsia="宋体"/>
          <w:color w:val="000000"/>
          <w:sz w:val="24"/>
          <w:szCs w:val="24"/>
        </w:rPr>
      </w:pPr>
    </w:p>
    <w:p w14:paraId="574ECB42">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7F5B5F76">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3E48D334">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421059A7">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7DBAA0AF">
      <w:pPr>
        <w:autoSpaceDE w:val="0"/>
        <w:autoSpaceDN w:val="0"/>
        <w:adjustRightInd w:val="0"/>
        <w:snapToGrid w:val="0"/>
        <w:spacing w:line="360" w:lineRule="auto"/>
        <w:rPr>
          <w:rFonts w:hint="eastAsia"/>
          <w:color w:val="000000"/>
          <w:sz w:val="24"/>
          <w:szCs w:val="20"/>
        </w:rPr>
      </w:pPr>
    </w:p>
    <w:p w14:paraId="0F8BF601">
      <w:pPr>
        <w:spacing w:line="480" w:lineRule="auto"/>
        <w:rPr>
          <w:rFonts w:ascii="Times New Roman" w:hAnsi="Times New Roman" w:eastAsia="宋体" w:cs="Times New Roman"/>
          <w:color w:val="000000"/>
          <w:szCs w:val="24"/>
        </w:rPr>
      </w:pPr>
    </w:p>
    <w:p w14:paraId="3A7894CF">
      <w:pPr>
        <w:widowControl/>
        <w:jc w:val="left"/>
        <w:rPr>
          <w:rFonts w:hint="eastAsia" w:eastAsia="宋体" w:asciiTheme="majorHAnsi" w:hAnsiTheme="majorHAnsi" w:cstheme="majorBidi"/>
          <w:b/>
          <w:bCs/>
          <w:sz w:val="28"/>
          <w:szCs w:val="32"/>
        </w:rPr>
      </w:pPr>
      <w:r>
        <w:rPr>
          <w:rFonts w:hint="eastAsia"/>
        </w:rPr>
        <w:br w:type="page"/>
      </w:r>
    </w:p>
    <w:p w14:paraId="0B8271CC">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441B82D0">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6DFD0484">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029C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4E42E9C5">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1595DD99">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6963F756">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1E8ED7E6">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52375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30F719F1">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4789956F">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5CAF22E3">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10989B66">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3DECE216">
            <w:pPr>
              <w:tabs>
                <w:tab w:val="left" w:pos="5580"/>
              </w:tabs>
              <w:jc w:val="center"/>
              <w:rPr>
                <w:rFonts w:hint="eastAsia" w:ascii="宋体" w:hAnsi="宋体" w:eastAsia="宋体"/>
                <w:b/>
                <w:sz w:val="24"/>
                <w:szCs w:val="24"/>
              </w:rPr>
            </w:pPr>
          </w:p>
        </w:tc>
      </w:tr>
      <w:tr w14:paraId="3136C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072FED08">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438DB2D5">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6532AD20">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07E85AAB">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511ACE01">
            <w:pPr>
              <w:tabs>
                <w:tab w:val="left" w:pos="5580"/>
              </w:tabs>
              <w:jc w:val="center"/>
              <w:rPr>
                <w:rFonts w:hint="eastAsia" w:ascii="宋体" w:hAnsi="宋体" w:eastAsia="宋体"/>
                <w:sz w:val="24"/>
                <w:szCs w:val="24"/>
              </w:rPr>
            </w:pPr>
          </w:p>
        </w:tc>
      </w:tr>
    </w:tbl>
    <w:p w14:paraId="4E6F288B">
      <w:pPr>
        <w:autoSpaceDE w:val="0"/>
        <w:autoSpaceDN w:val="0"/>
        <w:adjustRightInd w:val="0"/>
        <w:jc w:val="left"/>
        <w:rPr>
          <w:rFonts w:hint="eastAsia" w:ascii="宋体" w:hAnsi="宋体" w:eastAsia="宋体"/>
          <w:color w:val="000000"/>
          <w:kern w:val="0"/>
          <w:sz w:val="24"/>
          <w:szCs w:val="24"/>
        </w:rPr>
      </w:pPr>
    </w:p>
    <w:p w14:paraId="474AF186">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506F35AB">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698CF333">
      <w:pPr>
        <w:tabs>
          <w:tab w:val="left" w:pos="5580"/>
        </w:tabs>
        <w:ind w:firstLine="480" w:firstLineChars="200"/>
        <w:rPr>
          <w:rFonts w:hint="eastAsia" w:ascii="宋体" w:hAnsi="宋体" w:eastAsia="宋体"/>
          <w:color w:val="000000"/>
          <w:sz w:val="24"/>
          <w:szCs w:val="24"/>
        </w:rPr>
      </w:pPr>
    </w:p>
    <w:p w14:paraId="34A56B73">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54754B44">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27636E17">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190E42FD">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5F09D1D7">
      <w:pPr>
        <w:autoSpaceDE w:val="0"/>
        <w:autoSpaceDN w:val="0"/>
        <w:adjustRightInd w:val="0"/>
        <w:snapToGrid w:val="0"/>
        <w:spacing w:line="360" w:lineRule="auto"/>
        <w:rPr>
          <w:rFonts w:hint="eastAsia"/>
          <w:color w:val="000000"/>
          <w:sz w:val="24"/>
          <w:szCs w:val="20"/>
        </w:rPr>
      </w:pPr>
    </w:p>
    <w:p w14:paraId="14E5047C">
      <w:pPr>
        <w:spacing w:line="480" w:lineRule="auto"/>
        <w:rPr>
          <w:rFonts w:ascii="Times New Roman" w:hAnsi="Times New Roman" w:eastAsia="宋体" w:cs="Times New Roman"/>
          <w:color w:val="000000"/>
          <w:szCs w:val="24"/>
        </w:rPr>
      </w:pPr>
    </w:p>
    <w:p w14:paraId="3316F568">
      <w:pPr>
        <w:widowControl/>
        <w:jc w:val="left"/>
        <w:rPr>
          <w:rFonts w:hint="eastAsia" w:eastAsia="宋体" w:asciiTheme="majorHAnsi" w:hAnsiTheme="majorHAnsi" w:cstheme="majorBidi"/>
          <w:b/>
          <w:bCs/>
          <w:sz w:val="28"/>
          <w:szCs w:val="32"/>
        </w:rPr>
      </w:pPr>
      <w:r>
        <w:rPr>
          <w:rFonts w:hint="eastAsia"/>
        </w:rPr>
        <w:br w:type="page"/>
      </w:r>
    </w:p>
    <w:p w14:paraId="461AE013">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47B694F6">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3AECB665">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2481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44C7BE16">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6497D113">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440E54CF">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206A44BD">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10BA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2A0DD1A4">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077884E5">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5E50D837">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7BA44ACD">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482C1E21">
            <w:pPr>
              <w:tabs>
                <w:tab w:val="left" w:pos="5580"/>
              </w:tabs>
              <w:jc w:val="center"/>
              <w:rPr>
                <w:rFonts w:hint="eastAsia" w:ascii="宋体" w:hAnsi="宋体" w:eastAsia="宋体"/>
                <w:b/>
                <w:sz w:val="24"/>
                <w:szCs w:val="24"/>
              </w:rPr>
            </w:pPr>
          </w:p>
        </w:tc>
      </w:tr>
      <w:tr w14:paraId="4C504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084245E7">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4AD72352">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797E61D">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2C269F5A">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381E5028">
            <w:pPr>
              <w:tabs>
                <w:tab w:val="left" w:pos="5580"/>
              </w:tabs>
              <w:jc w:val="center"/>
              <w:rPr>
                <w:rFonts w:hint="eastAsia" w:ascii="宋体" w:hAnsi="宋体" w:eastAsia="宋体"/>
                <w:sz w:val="24"/>
                <w:szCs w:val="24"/>
              </w:rPr>
            </w:pPr>
          </w:p>
        </w:tc>
      </w:tr>
    </w:tbl>
    <w:p w14:paraId="5D8A65AC">
      <w:pPr>
        <w:autoSpaceDE w:val="0"/>
        <w:autoSpaceDN w:val="0"/>
        <w:adjustRightInd w:val="0"/>
        <w:jc w:val="left"/>
        <w:rPr>
          <w:rFonts w:hint="eastAsia" w:ascii="宋体" w:hAnsi="宋体" w:eastAsia="宋体"/>
          <w:color w:val="000000"/>
          <w:kern w:val="0"/>
          <w:sz w:val="24"/>
          <w:szCs w:val="24"/>
        </w:rPr>
      </w:pPr>
    </w:p>
    <w:p w14:paraId="2C757773">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1470FA5C">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4B963B09">
      <w:pPr>
        <w:tabs>
          <w:tab w:val="left" w:pos="5580"/>
        </w:tabs>
        <w:ind w:firstLine="480" w:firstLineChars="200"/>
        <w:rPr>
          <w:rFonts w:hint="eastAsia" w:ascii="宋体" w:hAnsi="宋体" w:eastAsia="宋体"/>
          <w:color w:val="000000"/>
          <w:sz w:val="24"/>
          <w:szCs w:val="24"/>
        </w:rPr>
      </w:pPr>
    </w:p>
    <w:p w14:paraId="62FC8090">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4AB2ACCB">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08BF6944">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69979015">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23565B1D">
      <w:pPr>
        <w:autoSpaceDE w:val="0"/>
        <w:autoSpaceDN w:val="0"/>
        <w:adjustRightInd w:val="0"/>
        <w:snapToGrid w:val="0"/>
        <w:spacing w:line="360" w:lineRule="auto"/>
        <w:rPr>
          <w:rFonts w:hint="eastAsia"/>
          <w:color w:val="000000"/>
          <w:sz w:val="24"/>
          <w:szCs w:val="20"/>
        </w:rPr>
      </w:pPr>
    </w:p>
    <w:p w14:paraId="4F002DE8">
      <w:pPr>
        <w:spacing w:line="480" w:lineRule="auto"/>
        <w:rPr>
          <w:rFonts w:ascii="Times New Roman" w:hAnsi="Times New Roman" w:eastAsia="宋体" w:cs="Times New Roman"/>
          <w:color w:val="000000"/>
          <w:szCs w:val="24"/>
        </w:rPr>
      </w:pPr>
    </w:p>
    <w:p w14:paraId="4447F591">
      <w:pPr>
        <w:widowControl/>
        <w:jc w:val="left"/>
        <w:rPr>
          <w:rFonts w:hint="eastAsia" w:eastAsia="宋体" w:asciiTheme="majorHAnsi" w:hAnsiTheme="majorHAnsi" w:cstheme="majorBidi"/>
          <w:b/>
          <w:bCs/>
          <w:sz w:val="28"/>
          <w:szCs w:val="32"/>
        </w:rPr>
      </w:pPr>
      <w:r>
        <w:rPr>
          <w:rFonts w:hint="eastAsia"/>
        </w:rPr>
        <w:br w:type="page"/>
      </w:r>
    </w:p>
    <w:p w14:paraId="02B720CA">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3F407CE5">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0B1FE987">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6AE04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34FADA85">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2B6BD90B">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4BAA07D9">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7F65A18B">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7443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313B38C8">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644CE5E9">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4420146A">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7CC6DCA0">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217EAA69">
            <w:pPr>
              <w:tabs>
                <w:tab w:val="left" w:pos="5580"/>
              </w:tabs>
              <w:jc w:val="center"/>
              <w:rPr>
                <w:rFonts w:hint="eastAsia" w:ascii="宋体" w:hAnsi="宋体" w:eastAsia="宋体"/>
                <w:b/>
                <w:sz w:val="24"/>
                <w:szCs w:val="24"/>
              </w:rPr>
            </w:pPr>
          </w:p>
        </w:tc>
      </w:tr>
      <w:tr w14:paraId="26AC2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58344E03">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0585151A">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466DE1A4">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558EF13F">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267B665F">
            <w:pPr>
              <w:tabs>
                <w:tab w:val="left" w:pos="5580"/>
              </w:tabs>
              <w:jc w:val="center"/>
              <w:rPr>
                <w:rFonts w:hint="eastAsia" w:ascii="宋体" w:hAnsi="宋体" w:eastAsia="宋体"/>
                <w:sz w:val="24"/>
                <w:szCs w:val="24"/>
              </w:rPr>
            </w:pPr>
          </w:p>
        </w:tc>
      </w:tr>
    </w:tbl>
    <w:p w14:paraId="3F3827D6">
      <w:pPr>
        <w:autoSpaceDE w:val="0"/>
        <w:autoSpaceDN w:val="0"/>
        <w:adjustRightInd w:val="0"/>
        <w:jc w:val="left"/>
        <w:rPr>
          <w:rFonts w:hint="eastAsia" w:ascii="宋体" w:hAnsi="宋体" w:eastAsia="宋体"/>
          <w:color w:val="000000"/>
          <w:kern w:val="0"/>
          <w:sz w:val="24"/>
          <w:szCs w:val="24"/>
        </w:rPr>
      </w:pPr>
    </w:p>
    <w:p w14:paraId="5C145C29">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47433211">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36EAA237">
      <w:pPr>
        <w:tabs>
          <w:tab w:val="left" w:pos="5580"/>
        </w:tabs>
        <w:ind w:firstLine="480" w:firstLineChars="200"/>
        <w:rPr>
          <w:rFonts w:hint="eastAsia" w:ascii="宋体" w:hAnsi="宋体" w:eastAsia="宋体"/>
          <w:color w:val="000000"/>
          <w:sz w:val="24"/>
          <w:szCs w:val="24"/>
        </w:rPr>
      </w:pPr>
    </w:p>
    <w:p w14:paraId="3D63203D">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76A30432">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2675E3A4">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1E6893FE">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0AD29ECA">
      <w:pPr>
        <w:autoSpaceDE w:val="0"/>
        <w:autoSpaceDN w:val="0"/>
        <w:adjustRightInd w:val="0"/>
        <w:snapToGrid w:val="0"/>
        <w:spacing w:line="360" w:lineRule="auto"/>
        <w:rPr>
          <w:rFonts w:hint="eastAsia"/>
          <w:color w:val="000000"/>
          <w:sz w:val="24"/>
          <w:szCs w:val="20"/>
        </w:rPr>
      </w:pPr>
    </w:p>
    <w:p w14:paraId="622A6DA2">
      <w:pPr>
        <w:spacing w:line="480" w:lineRule="auto"/>
        <w:rPr>
          <w:rFonts w:ascii="Times New Roman" w:hAnsi="Times New Roman" w:eastAsia="宋体" w:cs="Times New Roman"/>
          <w:color w:val="000000"/>
          <w:szCs w:val="24"/>
        </w:rPr>
      </w:pPr>
    </w:p>
    <w:p w14:paraId="4CC0973A">
      <w:pPr>
        <w:widowControl/>
        <w:jc w:val="left"/>
        <w:rPr>
          <w:rFonts w:hint="eastAsia" w:eastAsia="宋体" w:asciiTheme="majorHAnsi" w:hAnsiTheme="majorHAnsi" w:cstheme="majorBidi"/>
          <w:b/>
          <w:bCs/>
          <w:sz w:val="28"/>
          <w:szCs w:val="32"/>
        </w:rPr>
      </w:pPr>
      <w:r>
        <w:rPr>
          <w:rFonts w:hint="eastAsia"/>
        </w:rPr>
        <w:br w:type="page"/>
      </w:r>
    </w:p>
    <w:p w14:paraId="6B0B70AA">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61891686">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318AAAA6">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2E9EB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25C47F3A">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0E28B5D6">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61E5A816">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5F70392E">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2BEB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019D49A2">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3B2CD58A">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D3EF9EC">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3E67BD0D">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6C535488">
            <w:pPr>
              <w:tabs>
                <w:tab w:val="left" w:pos="5580"/>
              </w:tabs>
              <w:jc w:val="center"/>
              <w:rPr>
                <w:rFonts w:hint="eastAsia" w:ascii="宋体" w:hAnsi="宋体" w:eastAsia="宋体"/>
                <w:b/>
                <w:sz w:val="24"/>
                <w:szCs w:val="24"/>
              </w:rPr>
            </w:pPr>
          </w:p>
        </w:tc>
      </w:tr>
      <w:tr w14:paraId="6C99D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44CA6023">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516CAC85">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7B71C9D">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11671E31">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0B29C13D">
            <w:pPr>
              <w:tabs>
                <w:tab w:val="left" w:pos="5580"/>
              </w:tabs>
              <w:jc w:val="center"/>
              <w:rPr>
                <w:rFonts w:hint="eastAsia" w:ascii="宋体" w:hAnsi="宋体" w:eastAsia="宋体"/>
                <w:sz w:val="24"/>
                <w:szCs w:val="24"/>
              </w:rPr>
            </w:pPr>
          </w:p>
        </w:tc>
      </w:tr>
    </w:tbl>
    <w:p w14:paraId="3FB2660F">
      <w:pPr>
        <w:autoSpaceDE w:val="0"/>
        <w:autoSpaceDN w:val="0"/>
        <w:adjustRightInd w:val="0"/>
        <w:jc w:val="left"/>
        <w:rPr>
          <w:rFonts w:hint="eastAsia" w:ascii="宋体" w:hAnsi="宋体" w:eastAsia="宋体"/>
          <w:color w:val="000000"/>
          <w:kern w:val="0"/>
          <w:sz w:val="24"/>
          <w:szCs w:val="24"/>
        </w:rPr>
      </w:pPr>
    </w:p>
    <w:p w14:paraId="0BFD824D">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6C9E1E0F">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5E7C869B">
      <w:pPr>
        <w:tabs>
          <w:tab w:val="left" w:pos="5580"/>
        </w:tabs>
        <w:ind w:firstLine="480" w:firstLineChars="200"/>
        <w:rPr>
          <w:rFonts w:hint="eastAsia" w:ascii="宋体" w:hAnsi="宋体" w:eastAsia="宋体"/>
          <w:color w:val="000000"/>
          <w:sz w:val="24"/>
          <w:szCs w:val="24"/>
        </w:rPr>
      </w:pPr>
    </w:p>
    <w:p w14:paraId="59D88A17">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7B3F9532">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65473A7B">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41C50132">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2129142B">
      <w:pPr>
        <w:autoSpaceDE w:val="0"/>
        <w:autoSpaceDN w:val="0"/>
        <w:adjustRightInd w:val="0"/>
        <w:snapToGrid w:val="0"/>
        <w:spacing w:line="360" w:lineRule="auto"/>
        <w:rPr>
          <w:rFonts w:hint="eastAsia"/>
          <w:color w:val="000000"/>
          <w:sz w:val="24"/>
          <w:szCs w:val="20"/>
        </w:rPr>
      </w:pPr>
    </w:p>
    <w:p w14:paraId="2709777C">
      <w:pPr>
        <w:spacing w:line="480" w:lineRule="auto"/>
        <w:rPr>
          <w:rFonts w:ascii="Times New Roman" w:hAnsi="Times New Roman" w:eastAsia="宋体" w:cs="Times New Roman"/>
          <w:color w:val="000000"/>
          <w:szCs w:val="24"/>
        </w:rPr>
      </w:pPr>
    </w:p>
    <w:p w14:paraId="02A25590">
      <w:pPr>
        <w:widowControl/>
        <w:jc w:val="left"/>
        <w:rPr>
          <w:rFonts w:hint="eastAsia" w:eastAsia="宋体" w:asciiTheme="majorHAnsi" w:hAnsiTheme="majorHAnsi" w:cstheme="majorBidi"/>
          <w:b/>
          <w:bCs/>
          <w:sz w:val="28"/>
          <w:szCs w:val="32"/>
        </w:rPr>
      </w:pPr>
      <w:r>
        <w:rPr>
          <w:rFonts w:hint="eastAsia"/>
        </w:rPr>
        <w:br w:type="page"/>
      </w:r>
    </w:p>
    <w:p w14:paraId="26F95626">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31B04552">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628733F5">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15D52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1319D3DE">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3207ACF3">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7E899016">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406ACB45">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4C240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7D37302A">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38D6289E">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6F0BE68A">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2BF3B5A3">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4BD84F37">
            <w:pPr>
              <w:tabs>
                <w:tab w:val="left" w:pos="5580"/>
              </w:tabs>
              <w:jc w:val="center"/>
              <w:rPr>
                <w:rFonts w:hint="eastAsia" w:ascii="宋体" w:hAnsi="宋体" w:eastAsia="宋体"/>
                <w:b/>
                <w:sz w:val="24"/>
                <w:szCs w:val="24"/>
              </w:rPr>
            </w:pPr>
          </w:p>
        </w:tc>
      </w:tr>
      <w:tr w14:paraId="47E05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44599BBD">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1F88C02A">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11EB8012">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6534DA01">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43EA5379">
            <w:pPr>
              <w:tabs>
                <w:tab w:val="left" w:pos="5580"/>
              </w:tabs>
              <w:jc w:val="center"/>
              <w:rPr>
                <w:rFonts w:hint="eastAsia" w:ascii="宋体" w:hAnsi="宋体" w:eastAsia="宋体"/>
                <w:sz w:val="24"/>
                <w:szCs w:val="24"/>
              </w:rPr>
            </w:pPr>
          </w:p>
        </w:tc>
      </w:tr>
    </w:tbl>
    <w:p w14:paraId="68CB8188">
      <w:pPr>
        <w:autoSpaceDE w:val="0"/>
        <w:autoSpaceDN w:val="0"/>
        <w:adjustRightInd w:val="0"/>
        <w:jc w:val="left"/>
        <w:rPr>
          <w:rFonts w:hint="eastAsia" w:ascii="宋体" w:hAnsi="宋体" w:eastAsia="宋体"/>
          <w:color w:val="000000"/>
          <w:kern w:val="0"/>
          <w:sz w:val="24"/>
          <w:szCs w:val="24"/>
        </w:rPr>
      </w:pPr>
    </w:p>
    <w:p w14:paraId="46ED5370">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0F53974F">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389219A4">
      <w:pPr>
        <w:tabs>
          <w:tab w:val="left" w:pos="5580"/>
        </w:tabs>
        <w:ind w:firstLine="480" w:firstLineChars="200"/>
        <w:rPr>
          <w:rFonts w:hint="eastAsia" w:ascii="宋体" w:hAnsi="宋体" w:eastAsia="宋体"/>
          <w:color w:val="000000"/>
          <w:sz w:val="24"/>
          <w:szCs w:val="24"/>
        </w:rPr>
      </w:pPr>
    </w:p>
    <w:p w14:paraId="7016AE1E">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5B8332B8">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249C0D22">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2CD93CFF">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1E3C2215">
      <w:pPr>
        <w:autoSpaceDE w:val="0"/>
        <w:autoSpaceDN w:val="0"/>
        <w:adjustRightInd w:val="0"/>
        <w:snapToGrid w:val="0"/>
        <w:spacing w:line="360" w:lineRule="auto"/>
        <w:rPr>
          <w:rFonts w:hint="eastAsia"/>
          <w:color w:val="000000"/>
          <w:sz w:val="24"/>
          <w:szCs w:val="20"/>
        </w:rPr>
      </w:pPr>
    </w:p>
    <w:p w14:paraId="0F9A2866">
      <w:pPr>
        <w:spacing w:line="480" w:lineRule="auto"/>
        <w:rPr>
          <w:rFonts w:ascii="Times New Roman" w:hAnsi="Times New Roman" w:eastAsia="宋体" w:cs="Times New Roman"/>
          <w:color w:val="000000"/>
          <w:szCs w:val="24"/>
        </w:rPr>
      </w:pPr>
    </w:p>
    <w:p w14:paraId="42A3DEEF">
      <w:pPr>
        <w:widowControl/>
        <w:jc w:val="left"/>
        <w:rPr>
          <w:rFonts w:hint="eastAsia" w:eastAsia="宋体" w:asciiTheme="majorHAnsi" w:hAnsiTheme="majorHAnsi" w:cstheme="majorBidi"/>
          <w:b/>
          <w:bCs/>
          <w:sz w:val="28"/>
          <w:szCs w:val="32"/>
        </w:rPr>
      </w:pPr>
      <w:r>
        <w:rPr>
          <w:rFonts w:hint="eastAsia"/>
        </w:rPr>
        <w:br w:type="page"/>
      </w:r>
    </w:p>
    <w:p w14:paraId="72AC4820">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33D58544">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7D36AAF2">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26D02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674F341B">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5B80BA54">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05EBCF84">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56D57812">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228E6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69482ADF">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753F4A95">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FE9E9EA">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549CC8CC">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7DD71D45">
            <w:pPr>
              <w:tabs>
                <w:tab w:val="left" w:pos="5580"/>
              </w:tabs>
              <w:jc w:val="center"/>
              <w:rPr>
                <w:rFonts w:hint="eastAsia" w:ascii="宋体" w:hAnsi="宋体" w:eastAsia="宋体"/>
                <w:b/>
                <w:sz w:val="24"/>
                <w:szCs w:val="24"/>
              </w:rPr>
            </w:pPr>
          </w:p>
        </w:tc>
      </w:tr>
      <w:tr w14:paraId="414D0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60430EB5">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49932061">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2BABFE09">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286C1873">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3BE8009C">
            <w:pPr>
              <w:tabs>
                <w:tab w:val="left" w:pos="5580"/>
              </w:tabs>
              <w:jc w:val="center"/>
              <w:rPr>
                <w:rFonts w:hint="eastAsia" w:ascii="宋体" w:hAnsi="宋体" w:eastAsia="宋体"/>
                <w:sz w:val="24"/>
                <w:szCs w:val="24"/>
              </w:rPr>
            </w:pPr>
          </w:p>
        </w:tc>
      </w:tr>
    </w:tbl>
    <w:p w14:paraId="578B71CB">
      <w:pPr>
        <w:autoSpaceDE w:val="0"/>
        <w:autoSpaceDN w:val="0"/>
        <w:adjustRightInd w:val="0"/>
        <w:jc w:val="left"/>
        <w:rPr>
          <w:rFonts w:hint="eastAsia" w:ascii="宋体" w:hAnsi="宋体" w:eastAsia="宋体"/>
          <w:color w:val="000000"/>
          <w:kern w:val="0"/>
          <w:sz w:val="24"/>
          <w:szCs w:val="24"/>
        </w:rPr>
      </w:pPr>
    </w:p>
    <w:p w14:paraId="6EFE1BC7">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4FBA921A">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48DC8D46">
      <w:pPr>
        <w:tabs>
          <w:tab w:val="left" w:pos="5580"/>
        </w:tabs>
        <w:ind w:firstLine="480" w:firstLineChars="200"/>
        <w:rPr>
          <w:rFonts w:hint="eastAsia" w:ascii="宋体" w:hAnsi="宋体" w:eastAsia="宋体"/>
          <w:color w:val="000000"/>
          <w:sz w:val="24"/>
          <w:szCs w:val="24"/>
        </w:rPr>
      </w:pPr>
    </w:p>
    <w:p w14:paraId="4EC8B186">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1416598C">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059184F5">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6F3C3A8D">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179AF229">
      <w:pPr>
        <w:autoSpaceDE w:val="0"/>
        <w:autoSpaceDN w:val="0"/>
        <w:adjustRightInd w:val="0"/>
        <w:snapToGrid w:val="0"/>
        <w:spacing w:line="360" w:lineRule="auto"/>
        <w:rPr>
          <w:rFonts w:hint="eastAsia"/>
          <w:color w:val="000000"/>
          <w:sz w:val="24"/>
          <w:szCs w:val="20"/>
        </w:rPr>
      </w:pPr>
    </w:p>
    <w:p w14:paraId="3C465789">
      <w:pPr>
        <w:spacing w:line="480" w:lineRule="auto"/>
        <w:rPr>
          <w:rFonts w:ascii="Times New Roman" w:hAnsi="Times New Roman" w:eastAsia="宋体" w:cs="Times New Roman"/>
          <w:color w:val="000000"/>
          <w:szCs w:val="24"/>
        </w:rPr>
      </w:pPr>
    </w:p>
    <w:p w14:paraId="5C07A049">
      <w:pPr>
        <w:widowControl/>
        <w:jc w:val="left"/>
        <w:rPr>
          <w:rFonts w:hint="eastAsia" w:eastAsia="宋体" w:asciiTheme="majorHAnsi" w:hAnsiTheme="majorHAnsi" w:cstheme="majorBidi"/>
          <w:b/>
          <w:bCs/>
          <w:sz w:val="28"/>
          <w:szCs w:val="32"/>
        </w:rPr>
      </w:pPr>
      <w:r>
        <w:rPr>
          <w:rFonts w:hint="eastAsia"/>
        </w:rPr>
        <w:br w:type="page"/>
      </w:r>
    </w:p>
    <w:p w14:paraId="27696EAE">
      <w:pPr>
        <w:tabs>
          <w:tab w:val="left" w:pos="1800"/>
          <w:tab w:val="left" w:pos="5580"/>
        </w:tabs>
        <w:spacing w:line="360" w:lineRule="auto"/>
        <w:jc w:val="center"/>
        <w:rPr>
          <w:rFonts w:hint="eastAsia" w:ascii="宋体" w:hAnsi="宋体" w:eastAsia="宋体"/>
          <w:b/>
          <w:bCs/>
          <w:color w:val="000000"/>
          <w:sz w:val="28"/>
          <w:szCs w:val="28"/>
        </w:rPr>
      </w:pPr>
      <w:r>
        <w:rPr>
          <w:rFonts w:hint="eastAsia" w:ascii="Times New Roman" w:hAnsi="Times New Roman" w:eastAsia="宋体" w:cs="Times New Roman"/>
          <w:b/>
          <w:bCs/>
          <w:color w:val="000000"/>
          <w:sz w:val="28"/>
          <w:szCs w:val="28"/>
        </w:rPr>
        <w:t>投标报价表</w:t>
      </w:r>
    </w:p>
    <w:p w14:paraId="435FE87E">
      <w:pPr>
        <w:tabs>
          <w:tab w:val="left" w:pos="1800"/>
          <w:tab w:val="left" w:pos="5580"/>
        </w:tabs>
        <w:spacing w:line="360" w:lineRule="auto"/>
        <w:ind w:firstLine="240" w:firstLineChars="100"/>
        <w:jc w:val="left"/>
        <w:rPr>
          <w:rFonts w:hint="eastAsia" w:ascii="宋体" w:hAnsi="宋体" w:eastAsia="宋体"/>
          <w:i/>
          <w:color w:val="FF0000"/>
          <w:sz w:val="24"/>
          <w:szCs w:val="24"/>
        </w:rPr>
      </w:pPr>
    </w:p>
    <w:p w14:paraId="5C7E282D">
      <w:pPr>
        <w:tabs>
          <w:tab w:val="left" w:pos="1800"/>
          <w:tab w:val="left" w:pos="5580"/>
        </w:tabs>
        <w:spacing w:line="360" w:lineRule="auto"/>
        <w:ind w:firstLine="240" w:firstLineChars="100"/>
        <w:jc w:val="left"/>
        <w:rPr>
          <w:rFonts w:hint="eastAsia" w:ascii="宋体" w:hAnsi="宋体" w:eastAsia="宋体"/>
          <w:color w:val="000000"/>
          <w:sz w:val="24"/>
          <w:szCs w:val="24"/>
          <w:u w:val="single"/>
        </w:rPr>
      </w:pPr>
      <w:r>
        <w:rPr>
          <w:rFonts w:ascii="宋体" w:hAnsi="宋体" w:eastAsia="宋体"/>
          <w:color w:val="000000"/>
          <w:sz w:val="24"/>
          <w:szCs w:val="24"/>
        </w:rPr>
        <w:t xml:space="preserve"> 项目名称：</w:t>
      </w:r>
      <w:r>
        <w:rPr>
          <w:rFonts w:ascii="宋体" w:hAnsi="宋体" w:eastAsia="宋体"/>
          <w:sz w:val="24"/>
          <w:szCs w:val="24"/>
        </w:rPr>
        <w:t>___________</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657"/>
        <w:gridCol w:w="1676"/>
        <w:gridCol w:w="2202"/>
        <w:gridCol w:w="2331"/>
        <w:gridCol w:w="1649"/>
      </w:tblGrid>
      <w:tr w14:paraId="497ED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386" w:type="pct"/>
            <w:vMerge w:val="restart"/>
            <w:tcBorders>
              <w:top w:val="single" w:color="auto" w:sz="4" w:space="0"/>
              <w:left w:val="single" w:color="auto" w:sz="4" w:space="0"/>
              <w:bottom w:val="single" w:color="auto" w:sz="4" w:space="0"/>
              <w:right w:val="single" w:color="auto" w:sz="4" w:space="0"/>
            </w:tcBorders>
            <w:vAlign w:val="center"/>
          </w:tcPr>
          <w:p w14:paraId="42BB7CF7">
            <w:pPr>
              <w:tabs>
                <w:tab w:val="left" w:pos="5580"/>
              </w:tabs>
              <w:jc w:val="center"/>
              <w:rPr>
                <w:rFonts w:hint="eastAsia" w:ascii="宋体" w:hAnsi="宋体" w:eastAsia="宋体"/>
                <w:b/>
                <w:sz w:val="24"/>
                <w:szCs w:val="24"/>
              </w:rPr>
            </w:pPr>
            <w:r>
              <w:rPr>
                <w:rFonts w:hint="eastAsia" w:ascii="宋体" w:hAnsi="宋体" w:eastAsia="宋体"/>
                <w:b/>
                <w:sz w:val="24"/>
                <w:szCs w:val="24"/>
              </w:rPr>
              <w:t>序号</w:t>
            </w:r>
          </w:p>
        </w:tc>
        <w:tc>
          <w:tcPr>
            <w:tcW w:w="984" w:type="pct"/>
            <w:vMerge w:val="restart"/>
            <w:tcBorders>
              <w:top w:val="single" w:color="auto" w:sz="4" w:space="0"/>
              <w:left w:val="single" w:color="auto" w:sz="4" w:space="0"/>
              <w:bottom w:val="single" w:color="auto" w:sz="4" w:space="0"/>
              <w:right w:val="single" w:color="auto" w:sz="4" w:space="0"/>
            </w:tcBorders>
            <w:vAlign w:val="center"/>
          </w:tcPr>
          <w:p w14:paraId="49DDFC52">
            <w:pPr>
              <w:tabs>
                <w:tab w:val="left" w:pos="5580"/>
              </w:tabs>
              <w:jc w:val="center"/>
              <w:rPr>
                <w:rFonts w:hint="eastAsia" w:ascii="宋体" w:hAnsi="宋体" w:eastAsia="宋体"/>
                <w:b/>
                <w:sz w:val="24"/>
                <w:szCs w:val="24"/>
              </w:rPr>
            </w:pPr>
            <w:r>
              <w:rPr>
                <w:rFonts w:hint="eastAsia" w:ascii="宋体" w:hAnsi="宋体" w:eastAsia="宋体"/>
                <w:b/>
                <w:sz w:val="24"/>
                <w:szCs w:val="24"/>
              </w:rPr>
              <w:t>投标单位</w:t>
            </w:r>
            <w:r>
              <w:rPr>
                <w:rFonts w:ascii="宋体" w:hAnsi="宋体" w:eastAsia="宋体"/>
                <w:b/>
                <w:sz w:val="24"/>
                <w:szCs w:val="24"/>
              </w:rPr>
              <w:t>名称</w:t>
            </w:r>
          </w:p>
        </w:tc>
        <w:tc>
          <w:tcPr>
            <w:tcW w:w="2662" w:type="pct"/>
            <w:gridSpan w:val="2"/>
            <w:tcBorders>
              <w:top w:val="single" w:color="auto" w:sz="4" w:space="0"/>
              <w:left w:val="single" w:color="auto" w:sz="4" w:space="0"/>
              <w:bottom w:val="single" w:color="auto" w:sz="4" w:space="0"/>
              <w:right w:val="single" w:color="auto" w:sz="4" w:space="0"/>
            </w:tcBorders>
            <w:vAlign w:val="center"/>
          </w:tcPr>
          <w:p w14:paraId="5BD8F58E">
            <w:pPr>
              <w:tabs>
                <w:tab w:val="left" w:pos="5580"/>
              </w:tabs>
              <w:jc w:val="center"/>
              <w:rPr>
                <w:rFonts w:hint="eastAsia" w:ascii="宋体" w:hAnsi="宋体" w:eastAsia="宋体"/>
                <w:b/>
                <w:sz w:val="24"/>
                <w:szCs w:val="24"/>
              </w:rPr>
            </w:pPr>
            <w:r>
              <w:rPr>
                <w:rFonts w:hint="eastAsia" w:ascii="宋体" w:hAnsi="宋体" w:eastAsia="宋体"/>
                <w:b/>
                <w:sz w:val="24"/>
                <w:szCs w:val="24"/>
              </w:rPr>
              <w:t>总</w:t>
            </w:r>
            <w:r>
              <w:rPr>
                <w:rFonts w:ascii="宋体" w:hAnsi="宋体" w:eastAsia="宋体"/>
                <w:b/>
                <w:sz w:val="24"/>
                <w:szCs w:val="24"/>
              </w:rPr>
              <w:t>报价</w:t>
            </w:r>
          </w:p>
        </w:tc>
        <w:tc>
          <w:tcPr>
            <w:tcW w:w="969" w:type="pct"/>
            <w:tcBorders>
              <w:top w:val="single" w:color="auto" w:sz="4" w:space="0"/>
              <w:left w:val="single" w:color="auto" w:sz="4" w:space="0"/>
              <w:right w:val="single" w:color="auto" w:sz="4" w:space="0"/>
            </w:tcBorders>
            <w:vAlign w:val="center"/>
          </w:tcPr>
          <w:p w14:paraId="6BDD15BF">
            <w:pPr>
              <w:tabs>
                <w:tab w:val="left" w:pos="5580"/>
              </w:tabs>
              <w:jc w:val="center"/>
              <w:rPr>
                <w:rFonts w:hint="eastAsia" w:ascii="宋体" w:hAnsi="宋体" w:eastAsia="宋体"/>
                <w:b/>
                <w:sz w:val="24"/>
                <w:szCs w:val="24"/>
              </w:rPr>
            </w:pPr>
            <w:r>
              <w:rPr>
                <w:rFonts w:hint="eastAsia" w:ascii="宋体" w:hAnsi="宋体" w:eastAsia="宋体"/>
                <w:b/>
                <w:sz w:val="24"/>
                <w:szCs w:val="24"/>
              </w:rPr>
              <w:t>工期</w:t>
            </w:r>
          </w:p>
        </w:tc>
      </w:tr>
      <w:tr w14:paraId="7EAC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386" w:type="pct"/>
            <w:vMerge w:val="continue"/>
            <w:tcBorders>
              <w:top w:val="single" w:color="auto" w:sz="4" w:space="0"/>
              <w:left w:val="single" w:color="auto" w:sz="4" w:space="0"/>
              <w:bottom w:val="single" w:color="auto" w:sz="4" w:space="0"/>
              <w:right w:val="single" w:color="auto" w:sz="4" w:space="0"/>
            </w:tcBorders>
            <w:vAlign w:val="center"/>
          </w:tcPr>
          <w:p w14:paraId="501E858D">
            <w:pPr>
              <w:widowControl/>
              <w:jc w:val="left"/>
              <w:rPr>
                <w:rFonts w:hint="eastAsia" w:ascii="宋体" w:hAnsi="宋体" w:eastAsia="宋体"/>
                <w:b/>
                <w:sz w:val="24"/>
                <w:szCs w:val="24"/>
              </w:rPr>
            </w:pPr>
          </w:p>
        </w:tc>
        <w:tc>
          <w:tcPr>
            <w:tcW w:w="984" w:type="pct"/>
            <w:vMerge w:val="continue"/>
            <w:tcBorders>
              <w:top w:val="single" w:color="auto" w:sz="4" w:space="0"/>
              <w:left w:val="single" w:color="auto" w:sz="4" w:space="0"/>
              <w:bottom w:val="single" w:color="auto" w:sz="4" w:space="0"/>
              <w:right w:val="single" w:color="auto" w:sz="4" w:space="0"/>
            </w:tcBorders>
            <w:vAlign w:val="center"/>
          </w:tcPr>
          <w:p w14:paraId="2EDFC2B2">
            <w:pPr>
              <w:widowControl/>
              <w:jc w:val="left"/>
              <w:rPr>
                <w:rFonts w:hint="eastAsia" w:ascii="宋体" w:hAnsi="宋体" w:eastAsia="宋体"/>
                <w:b/>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3A5A4A8D">
            <w:pPr>
              <w:tabs>
                <w:tab w:val="left" w:pos="5580"/>
              </w:tabs>
              <w:jc w:val="center"/>
              <w:rPr>
                <w:rFonts w:hint="eastAsia" w:ascii="宋体" w:hAnsi="宋体" w:eastAsia="宋体"/>
                <w:b/>
                <w:sz w:val="24"/>
                <w:szCs w:val="24"/>
              </w:rPr>
            </w:pPr>
            <w:r>
              <w:rPr>
                <w:rFonts w:ascii="宋体" w:hAnsi="宋体" w:eastAsia="宋体"/>
                <w:b/>
                <w:sz w:val="24"/>
                <w:szCs w:val="24"/>
              </w:rPr>
              <w:t>大写</w:t>
            </w:r>
          </w:p>
        </w:tc>
        <w:tc>
          <w:tcPr>
            <w:tcW w:w="1369" w:type="pct"/>
            <w:tcBorders>
              <w:top w:val="single" w:color="auto" w:sz="4" w:space="0"/>
              <w:left w:val="single" w:color="auto" w:sz="4" w:space="0"/>
              <w:bottom w:val="single" w:color="auto" w:sz="4" w:space="0"/>
              <w:right w:val="single" w:color="auto" w:sz="4" w:space="0"/>
            </w:tcBorders>
            <w:vAlign w:val="center"/>
          </w:tcPr>
          <w:p w14:paraId="38750711">
            <w:pPr>
              <w:tabs>
                <w:tab w:val="left" w:pos="5580"/>
              </w:tabs>
              <w:jc w:val="center"/>
              <w:rPr>
                <w:rFonts w:hint="eastAsia" w:ascii="宋体" w:hAnsi="宋体" w:eastAsia="宋体"/>
                <w:b/>
                <w:sz w:val="24"/>
                <w:szCs w:val="24"/>
              </w:rPr>
            </w:pPr>
            <w:r>
              <w:rPr>
                <w:rFonts w:ascii="宋体" w:hAnsi="宋体" w:eastAsia="宋体"/>
                <w:b/>
                <w:sz w:val="24"/>
                <w:szCs w:val="24"/>
              </w:rPr>
              <w:t>小写</w:t>
            </w:r>
          </w:p>
        </w:tc>
        <w:tc>
          <w:tcPr>
            <w:tcW w:w="969" w:type="pct"/>
            <w:vMerge w:val="restart"/>
            <w:tcBorders>
              <w:left w:val="single" w:color="auto" w:sz="4" w:space="0"/>
              <w:right w:val="single" w:color="auto" w:sz="4" w:space="0"/>
            </w:tcBorders>
          </w:tcPr>
          <w:p w14:paraId="38DF02F8">
            <w:pPr>
              <w:tabs>
                <w:tab w:val="left" w:pos="5580"/>
              </w:tabs>
              <w:jc w:val="center"/>
              <w:rPr>
                <w:rFonts w:hint="eastAsia" w:ascii="宋体" w:hAnsi="宋体" w:eastAsia="宋体"/>
                <w:b/>
                <w:sz w:val="24"/>
                <w:szCs w:val="24"/>
              </w:rPr>
            </w:pPr>
          </w:p>
        </w:tc>
      </w:tr>
      <w:tr w14:paraId="1ED3F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386" w:type="pct"/>
            <w:tcBorders>
              <w:top w:val="single" w:color="auto" w:sz="4" w:space="0"/>
              <w:left w:val="single" w:color="auto" w:sz="4" w:space="0"/>
              <w:right w:val="single" w:color="auto" w:sz="4" w:space="0"/>
            </w:tcBorders>
            <w:vAlign w:val="center"/>
          </w:tcPr>
          <w:p w14:paraId="50F8C7B0">
            <w:pPr>
              <w:tabs>
                <w:tab w:val="left" w:pos="5580"/>
              </w:tabs>
              <w:jc w:val="center"/>
              <w:rPr>
                <w:rFonts w:hint="eastAsia" w:ascii="宋体" w:hAnsi="宋体" w:eastAsia="宋体"/>
                <w:sz w:val="24"/>
                <w:szCs w:val="24"/>
              </w:rPr>
            </w:pPr>
          </w:p>
        </w:tc>
        <w:tc>
          <w:tcPr>
            <w:tcW w:w="984" w:type="pct"/>
            <w:tcBorders>
              <w:top w:val="single" w:color="auto" w:sz="4" w:space="0"/>
              <w:left w:val="single" w:color="auto" w:sz="4" w:space="0"/>
              <w:right w:val="single" w:color="auto" w:sz="4" w:space="0"/>
            </w:tcBorders>
            <w:vAlign w:val="center"/>
          </w:tcPr>
          <w:p w14:paraId="4523AE77">
            <w:pPr>
              <w:tabs>
                <w:tab w:val="left" w:pos="5580"/>
              </w:tabs>
              <w:jc w:val="center"/>
              <w:rPr>
                <w:rFonts w:hint="eastAsia" w:ascii="宋体" w:hAnsi="宋体" w:eastAsia="宋体"/>
                <w:sz w:val="24"/>
                <w:szCs w:val="24"/>
              </w:rPr>
            </w:pPr>
          </w:p>
        </w:tc>
        <w:tc>
          <w:tcPr>
            <w:tcW w:w="1293" w:type="pct"/>
            <w:tcBorders>
              <w:top w:val="single" w:color="auto" w:sz="4" w:space="0"/>
              <w:left w:val="single" w:color="auto" w:sz="4" w:space="0"/>
              <w:bottom w:val="single" w:color="auto" w:sz="4" w:space="0"/>
              <w:right w:val="single" w:color="auto" w:sz="4" w:space="0"/>
            </w:tcBorders>
            <w:vAlign w:val="center"/>
          </w:tcPr>
          <w:p w14:paraId="66632387">
            <w:pPr>
              <w:tabs>
                <w:tab w:val="left" w:pos="5580"/>
              </w:tabs>
              <w:jc w:val="center"/>
              <w:rPr>
                <w:rFonts w:hint="eastAsia" w:ascii="宋体" w:hAnsi="宋体" w:eastAsia="宋体"/>
                <w:sz w:val="24"/>
                <w:szCs w:val="24"/>
              </w:rPr>
            </w:pPr>
          </w:p>
        </w:tc>
        <w:tc>
          <w:tcPr>
            <w:tcW w:w="1369" w:type="pct"/>
            <w:tcBorders>
              <w:top w:val="single" w:color="auto" w:sz="4" w:space="0"/>
              <w:left w:val="single" w:color="auto" w:sz="4" w:space="0"/>
              <w:bottom w:val="single" w:color="auto" w:sz="4" w:space="0"/>
              <w:right w:val="single" w:color="auto" w:sz="4" w:space="0"/>
            </w:tcBorders>
            <w:vAlign w:val="center"/>
          </w:tcPr>
          <w:p w14:paraId="470FBE08">
            <w:pPr>
              <w:tabs>
                <w:tab w:val="left" w:pos="5580"/>
              </w:tabs>
              <w:jc w:val="center"/>
              <w:rPr>
                <w:rFonts w:hint="eastAsia" w:ascii="宋体" w:hAnsi="宋体" w:eastAsia="宋体"/>
                <w:sz w:val="24"/>
                <w:szCs w:val="24"/>
              </w:rPr>
            </w:pPr>
          </w:p>
        </w:tc>
        <w:tc>
          <w:tcPr>
            <w:tcW w:w="969" w:type="pct"/>
            <w:vMerge w:val="continue"/>
            <w:tcBorders>
              <w:left w:val="single" w:color="auto" w:sz="4" w:space="0"/>
              <w:right w:val="single" w:color="auto" w:sz="4" w:space="0"/>
            </w:tcBorders>
          </w:tcPr>
          <w:p w14:paraId="6EF80FE9">
            <w:pPr>
              <w:tabs>
                <w:tab w:val="left" w:pos="5580"/>
              </w:tabs>
              <w:jc w:val="center"/>
              <w:rPr>
                <w:rFonts w:hint="eastAsia" w:ascii="宋体" w:hAnsi="宋体" w:eastAsia="宋体"/>
                <w:sz w:val="24"/>
                <w:szCs w:val="24"/>
              </w:rPr>
            </w:pPr>
          </w:p>
        </w:tc>
      </w:tr>
    </w:tbl>
    <w:p w14:paraId="1C05EF8A">
      <w:pPr>
        <w:autoSpaceDE w:val="0"/>
        <w:autoSpaceDN w:val="0"/>
        <w:adjustRightInd w:val="0"/>
        <w:jc w:val="left"/>
        <w:rPr>
          <w:rFonts w:hint="eastAsia" w:ascii="宋体" w:hAnsi="宋体" w:eastAsia="宋体"/>
          <w:color w:val="000000"/>
          <w:kern w:val="0"/>
          <w:sz w:val="24"/>
          <w:szCs w:val="24"/>
        </w:rPr>
      </w:pPr>
    </w:p>
    <w:p w14:paraId="5BCCAB8F">
      <w:pPr>
        <w:autoSpaceDE w:val="0"/>
        <w:autoSpaceDN w:val="0"/>
        <w:adjustRightInd w:val="0"/>
        <w:jc w:val="left"/>
        <w:rPr>
          <w:rFonts w:hint="eastAsia" w:ascii="宋体" w:hAnsi="宋体" w:eastAsia="宋体"/>
          <w:color w:val="000000"/>
          <w:sz w:val="24"/>
          <w:szCs w:val="24"/>
        </w:rPr>
      </w:pPr>
      <w:r>
        <w:rPr>
          <w:rFonts w:ascii="宋体" w:hAnsi="宋体" w:eastAsia="宋体"/>
          <w:color w:val="000000"/>
          <w:kern w:val="0"/>
          <w:sz w:val="24"/>
          <w:szCs w:val="24"/>
        </w:rPr>
        <w:t>注：1</w:t>
      </w:r>
      <w:r>
        <w:rPr>
          <w:rFonts w:ascii="宋体" w:hAnsi="宋体" w:eastAsia="宋体"/>
          <w:color w:val="000000"/>
          <w:sz w:val="24"/>
          <w:szCs w:val="24"/>
        </w:rPr>
        <w:t>.此表中，每包的报价应和《分项报价表》中的总价相一致。</w:t>
      </w:r>
    </w:p>
    <w:p w14:paraId="43F9780F">
      <w:pPr>
        <w:tabs>
          <w:tab w:val="left" w:pos="5580"/>
        </w:tabs>
        <w:ind w:firstLine="480" w:firstLineChars="200"/>
        <w:rPr>
          <w:rFonts w:hint="eastAsia" w:ascii="宋体" w:hAnsi="宋体" w:eastAsia="宋体"/>
          <w:color w:val="000000"/>
          <w:sz w:val="24"/>
          <w:szCs w:val="24"/>
        </w:rPr>
      </w:pPr>
      <w:r>
        <w:rPr>
          <w:rFonts w:ascii="宋体" w:hAnsi="宋体" w:eastAsia="宋体"/>
          <w:color w:val="000000"/>
          <w:sz w:val="24"/>
          <w:szCs w:val="24"/>
        </w:rPr>
        <w:t>2.本表必须按包分别填写。</w:t>
      </w:r>
    </w:p>
    <w:p w14:paraId="3B40F8CD">
      <w:pPr>
        <w:tabs>
          <w:tab w:val="left" w:pos="5580"/>
        </w:tabs>
        <w:ind w:firstLine="480" w:firstLineChars="200"/>
        <w:rPr>
          <w:rFonts w:hint="eastAsia" w:ascii="宋体" w:hAnsi="宋体" w:eastAsia="宋体"/>
          <w:color w:val="000000"/>
          <w:sz w:val="24"/>
          <w:szCs w:val="24"/>
        </w:rPr>
      </w:pPr>
    </w:p>
    <w:p w14:paraId="2A771FB4">
      <w:pPr>
        <w:autoSpaceDE w:val="0"/>
        <w:autoSpaceDN w:val="0"/>
        <w:adjustRightInd w:val="0"/>
        <w:snapToGrid w:val="0"/>
        <w:spacing w:before="25" w:after="25" w:line="360" w:lineRule="auto"/>
        <w:rPr>
          <w:rFonts w:hint="eastAsia" w:ascii="宋体" w:hAnsi="宋体" w:eastAsia="宋体"/>
          <w:color w:val="000000"/>
          <w:sz w:val="24"/>
          <w:szCs w:val="24"/>
          <w:lang w:val="zh-CN"/>
        </w:rPr>
      </w:pPr>
    </w:p>
    <w:p w14:paraId="37E26C92">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ascii="宋体" w:hAnsi="宋体" w:eastAsia="宋体"/>
          <w:color w:val="000000"/>
          <w:sz w:val="24"/>
          <w:szCs w:val="24"/>
          <w:lang w:val="zh-CN"/>
        </w:rPr>
        <w:t xml:space="preserve">   </w:t>
      </w:r>
    </w:p>
    <w:p w14:paraId="25B84AEB">
      <w:pPr>
        <w:autoSpaceDE w:val="0"/>
        <w:autoSpaceDN w:val="0"/>
        <w:adjustRightInd w:val="0"/>
        <w:snapToGrid w:val="0"/>
        <w:spacing w:before="25" w:after="25"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___________</w:t>
      </w:r>
    </w:p>
    <w:p w14:paraId="7B6DA031">
      <w:pPr>
        <w:autoSpaceDE w:val="0"/>
        <w:autoSpaceDN w:val="0"/>
        <w:adjustRightInd w:val="0"/>
        <w:snapToGrid w:val="0"/>
        <w:spacing w:line="360" w:lineRule="auto"/>
        <w:rPr>
          <w:rFonts w:hint="eastAsia" w:ascii="宋体" w:hAnsi="宋体" w:eastAsia="宋体"/>
          <w:color w:val="000000"/>
          <w:sz w:val="24"/>
          <w:szCs w:val="24"/>
        </w:rPr>
      </w:pPr>
      <w:r>
        <w:rPr>
          <w:rFonts w:ascii="宋体" w:hAnsi="宋体" w:eastAsia="宋体"/>
          <w:color w:val="000000"/>
          <w:sz w:val="24"/>
          <w:szCs w:val="24"/>
        </w:rPr>
        <w:t>日期：____年____月____日</w:t>
      </w:r>
    </w:p>
    <w:p w14:paraId="75BE63C5">
      <w:pPr>
        <w:autoSpaceDE w:val="0"/>
        <w:autoSpaceDN w:val="0"/>
        <w:adjustRightInd w:val="0"/>
        <w:snapToGrid w:val="0"/>
        <w:spacing w:line="360" w:lineRule="auto"/>
        <w:rPr>
          <w:rFonts w:hint="eastAsia"/>
          <w:color w:val="000000"/>
          <w:sz w:val="24"/>
          <w:szCs w:val="20"/>
        </w:rPr>
      </w:pPr>
    </w:p>
    <w:p w14:paraId="689253D9">
      <w:pPr>
        <w:spacing w:line="480" w:lineRule="auto"/>
        <w:rPr>
          <w:rFonts w:ascii="Times New Roman" w:hAnsi="Times New Roman" w:eastAsia="宋体" w:cs="Times New Roman"/>
          <w:color w:val="000000"/>
          <w:szCs w:val="24"/>
        </w:rPr>
      </w:pPr>
    </w:p>
    <w:p w14:paraId="07BC89EE">
      <w:pPr>
        <w:widowControl/>
        <w:jc w:val="left"/>
        <w:rPr>
          <w:rFonts w:hint="eastAsia"/>
        </w:rPr>
      </w:pPr>
      <w:r>
        <w:rPr>
          <w:rFonts w:hint="eastAsia"/>
        </w:rPr>
        <w:br w:type="page"/>
      </w:r>
    </w:p>
    <w:p w14:paraId="406B8116">
      <w:pPr>
        <w:pStyle w:val="3"/>
        <w:jc w:val="left"/>
        <w:rPr>
          <w:rFonts w:hint="eastAsia"/>
        </w:rPr>
      </w:pPr>
    </w:p>
    <w:p w14:paraId="255AE214">
      <w:pPr>
        <w:pStyle w:val="3"/>
        <w:bidi w:val="0"/>
        <w:rPr>
          <w:rFonts w:hint="eastAsia"/>
        </w:rPr>
      </w:pPr>
      <w:bookmarkStart w:id="20" w:name="_Toc16274"/>
      <w:r>
        <w:rPr>
          <w:rFonts w:hint="eastAsia"/>
        </w:rPr>
        <w:t>附件3：法定代表人授权书</w:t>
      </w:r>
      <w:bookmarkEnd w:id="18"/>
      <w:bookmarkEnd w:id="20"/>
    </w:p>
    <w:bookmarkEnd w:id="19"/>
    <w:p w14:paraId="2A9FEED6">
      <w:pPr>
        <w:tabs>
          <w:tab w:val="left" w:pos="720"/>
        </w:tabs>
        <w:spacing w:line="360" w:lineRule="auto"/>
        <w:ind w:left="720"/>
        <w:jc w:val="center"/>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法人代表人授权委托书</w:t>
      </w:r>
    </w:p>
    <w:p w14:paraId="549A4BDA">
      <w:pPr>
        <w:jc w:val="center"/>
        <w:rPr>
          <w:rFonts w:hint="eastAsia" w:ascii="宋体" w:hAnsi="宋体" w:eastAsia="宋体" w:cs="Times New Roman"/>
          <w:color w:val="000000"/>
          <w:sz w:val="24"/>
          <w:szCs w:val="24"/>
        </w:rPr>
      </w:pPr>
    </w:p>
    <w:p w14:paraId="3E5CC84E">
      <w:pPr>
        <w:spacing w:line="480" w:lineRule="auto"/>
        <w:rPr>
          <w:rFonts w:ascii="Times New Roman" w:hAnsi="Times New Roman" w:eastAsia="宋体" w:cs="Times New Roman"/>
          <w:sz w:val="36"/>
          <w:szCs w:val="24"/>
        </w:rPr>
      </w:pPr>
      <w:r>
        <w:rPr>
          <w:rFonts w:hint="eastAsia" w:ascii="Times New Roman" w:hAnsi="Times New Roman" w:eastAsia="宋体" w:cs="Times New Roman"/>
          <w:color w:val="000000"/>
          <w:sz w:val="24"/>
          <w:szCs w:val="24"/>
        </w:rPr>
        <w:t>致：</w:t>
      </w:r>
      <w:r>
        <w:rPr>
          <w:rFonts w:hint="eastAsia" w:ascii="Times New Roman" w:hAnsi="Times New Roman" w:eastAsia="宋体" w:cs="Times New Roman"/>
          <w:color w:val="000000"/>
          <w:sz w:val="24"/>
          <w:szCs w:val="24"/>
          <w:u w:val="single"/>
          <w:lang w:eastAsia="zh-CN"/>
        </w:rPr>
        <w:t>北京市金桥市政设施管理开发有限公司</w:t>
      </w:r>
      <w:r>
        <w:rPr>
          <w:rFonts w:hint="eastAsia" w:ascii="Times New Roman" w:hAnsi="Times New Roman" w:eastAsia="宋体" w:cs="Times New Roman"/>
          <w:color w:val="000000"/>
          <w:sz w:val="24"/>
          <w:szCs w:val="24"/>
          <w:u w:val="single"/>
        </w:rPr>
        <w:t>：</w:t>
      </w:r>
      <w:r>
        <w:rPr>
          <w:rFonts w:hint="eastAsia" w:ascii="Times New Roman" w:hAnsi="Times New Roman" w:eastAsia="宋体" w:cs="Times New Roman"/>
          <w:color w:val="000000"/>
          <w:sz w:val="24"/>
          <w:szCs w:val="24"/>
        </w:rPr>
        <w:t xml:space="preserve">　 </w:t>
      </w:r>
    </w:p>
    <w:p w14:paraId="087D3793">
      <w:pPr>
        <w:snapToGrid w:val="0"/>
        <w:spacing w:line="48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本授权书宣告：</w:t>
      </w:r>
      <w:r>
        <w:rPr>
          <w:rFonts w:hint="eastAsia" w:ascii="Times New Roman" w:hAnsi="Times New Roman" w:eastAsia="宋体" w:cs="Times New Roman"/>
          <w:color w:val="000000"/>
          <w:sz w:val="24"/>
          <w:szCs w:val="24"/>
          <w:u w:val="single"/>
        </w:rPr>
        <w:t xml:space="preserve">　（投标人全称）    </w:t>
      </w:r>
      <w:r>
        <w:rPr>
          <w:rFonts w:hint="eastAsia" w:ascii="Times New Roman" w:hAnsi="Times New Roman" w:eastAsia="宋体" w:cs="Times New Roman"/>
          <w:color w:val="000000"/>
          <w:sz w:val="24"/>
          <w:szCs w:val="24"/>
        </w:rPr>
        <w:t xml:space="preserve">   的</w:t>
      </w:r>
      <w:r>
        <w:rPr>
          <w:rFonts w:hint="eastAsia" w:ascii="Times New Roman" w:hAnsi="Times New Roman" w:eastAsia="宋体" w:cs="Times New Roman"/>
          <w:color w:val="000000"/>
          <w:sz w:val="24"/>
          <w:szCs w:val="24"/>
          <w:u w:val="single"/>
        </w:rPr>
        <w:t>　　（法定代表人职务、姓名）  　　 　</w:t>
      </w:r>
      <w:r>
        <w:rPr>
          <w:rFonts w:hint="eastAsia" w:ascii="Times New Roman" w:hAnsi="Times New Roman" w:eastAsia="宋体" w:cs="Times New Roman"/>
          <w:color w:val="000000"/>
          <w:sz w:val="24"/>
          <w:szCs w:val="24"/>
        </w:rPr>
        <w:t>合法地代表我单位，授权</w:t>
      </w:r>
      <w:r>
        <w:rPr>
          <w:rFonts w:hint="eastAsia" w:ascii="Times New Roman" w:hAnsi="Times New Roman" w:eastAsia="宋体" w:cs="Times New Roman"/>
          <w:color w:val="000000"/>
          <w:sz w:val="24"/>
          <w:szCs w:val="24"/>
          <w:u w:val="single"/>
        </w:rPr>
        <w:t xml:space="preserve"> 　（投标人或其下属单位全称） 　</w:t>
      </w:r>
      <w:r>
        <w:rPr>
          <w:rFonts w:hint="eastAsia" w:ascii="Times New Roman" w:hAnsi="Times New Roman" w:eastAsia="宋体" w:cs="Times New Roman"/>
          <w:color w:val="000000"/>
          <w:sz w:val="24"/>
          <w:szCs w:val="24"/>
        </w:rPr>
        <w:t>的</w:t>
      </w:r>
      <w:r>
        <w:rPr>
          <w:rFonts w:hint="eastAsia" w:ascii="Times New Roman" w:hAnsi="Times New Roman" w:eastAsia="宋体" w:cs="Times New Roman"/>
          <w:color w:val="000000"/>
          <w:sz w:val="24"/>
          <w:szCs w:val="24"/>
          <w:u w:val="single"/>
        </w:rPr>
        <w:t xml:space="preserve"> 　（被授权人的职务、姓名）　　 </w:t>
      </w:r>
      <w:r>
        <w:rPr>
          <w:rFonts w:hint="eastAsia" w:ascii="Times New Roman" w:hAnsi="Times New Roman" w:eastAsia="宋体" w:cs="Times New Roman"/>
          <w:color w:val="000000"/>
          <w:sz w:val="24"/>
          <w:szCs w:val="24"/>
        </w:rPr>
        <w:t>为我单位全权代理人，该代理人有权在</w:t>
      </w:r>
      <w:r>
        <w:rPr>
          <w:rFonts w:hint="eastAsia" w:ascii="Times New Roman" w:hAnsi="Times New Roman" w:eastAsia="宋体" w:cs="Times New Roman"/>
          <w:color w:val="000000"/>
          <w:sz w:val="24"/>
          <w:szCs w:val="24"/>
          <w:u w:val="single"/>
        </w:rPr>
        <w:t xml:space="preserve"> 　　（项目名称）　　　</w:t>
      </w:r>
      <w:r>
        <w:rPr>
          <w:rFonts w:hint="eastAsia" w:ascii="Times New Roman" w:hAnsi="Times New Roman" w:eastAsia="宋体" w:cs="Times New Roman"/>
          <w:color w:val="000000"/>
          <w:sz w:val="24"/>
          <w:szCs w:val="24"/>
        </w:rPr>
        <w:t>的投标活动中，以我单位的名义签署投标书和投标文件、与招标人协商、签订合同协议书以及执行一切与此有关的事项。</w:t>
      </w:r>
    </w:p>
    <w:p w14:paraId="46C9B0B5">
      <w:pPr>
        <w:snapToGrid w:val="0"/>
        <w:spacing w:line="480" w:lineRule="auto"/>
        <w:ind w:firstLine="48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我单位对被授权人的行为负全部责任。在撤销授权的书面通知以前，本授权书一直有效。被授权人签署的所有文件不因授权的撤销而失效。</w:t>
      </w:r>
    </w:p>
    <w:p w14:paraId="428CF355">
      <w:pPr>
        <w:spacing w:line="480" w:lineRule="auto"/>
        <w:rPr>
          <w:rFonts w:ascii="Times New Roman" w:hAnsi="Times New Roman" w:eastAsia="宋体" w:cs="Times New Roman"/>
          <w:color w:val="000000"/>
          <w:sz w:val="24"/>
          <w:szCs w:val="24"/>
        </w:rPr>
      </w:pPr>
    </w:p>
    <w:p w14:paraId="345FED14">
      <w:pPr>
        <w:spacing w:line="480" w:lineRule="auto"/>
        <w:rPr>
          <w:rFonts w:ascii="Times New Roman" w:hAnsi="Times New Roman" w:eastAsia="宋体" w:cs="Times New Roman"/>
          <w:color w:val="000000"/>
          <w:sz w:val="24"/>
          <w:szCs w:val="24"/>
        </w:rPr>
      </w:pPr>
    </w:p>
    <w:p w14:paraId="5F16F301">
      <w:pPr>
        <w:spacing w:line="480" w:lineRule="auto"/>
        <w:rPr>
          <w:rFonts w:ascii="Times New Roman" w:hAnsi="Times New Roman" w:eastAsia="宋体" w:cs="Times New Roman"/>
          <w:color w:val="000000"/>
          <w:sz w:val="24"/>
          <w:szCs w:val="24"/>
        </w:rPr>
      </w:pPr>
    </w:p>
    <w:p w14:paraId="0E7545EF">
      <w:pPr>
        <w:spacing w:line="480" w:lineRule="auto"/>
        <w:rPr>
          <w:rFonts w:ascii="Times New Roman" w:hAnsi="Times New Roman" w:eastAsia="宋体" w:cs="Times New Roman"/>
          <w:color w:val="000000"/>
          <w:sz w:val="24"/>
          <w:szCs w:val="24"/>
        </w:rPr>
      </w:pPr>
    </w:p>
    <w:p w14:paraId="440889C3">
      <w:pPr>
        <w:spacing w:line="480" w:lineRule="auto"/>
        <w:ind w:firstLine="3600" w:firstLineChars="1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w:t>
      </w:r>
      <w:r>
        <w:rPr>
          <w:rFonts w:hint="eastAsia" w:ascii="Times New Roman" w:hAnsi="Times New Roman" w:eastAsia="宋体" w:cs="Times New Roman"/>
          <w:color w:val="000000"/>
          <w:sz w:val="24"/>
          <w:szCs w:val="24"/>
          <w:u w:val="single"/>
        </w:rPr>
        <w:t xml:space="preserve">        （盖章）        　　　　</w:t>
      </w:r>
    </w:p>
    <w:p w14:paraId="1699D090">
      <w:pPr>
        <w:tabs>
          <w:tab w:val="left" w:pos="5250"/>
        </w:tabs>
        <w:spacing w:line="480" w:lineRule="auto"/>
        <w:ind w:firstLine="4095"/>
        <w:rPr>
          <w:rFonts w:ascii="Times New Roman" w:hAnsi="Times New Roman" w:eastAsia="宋体" w:cs="Times New Roman"/>
          <w:color w:val="000000"/>
          <w:sz w:val="24"/>
          <w:szCs w:val="24"/>
        </w:rPr>
      </w:pPr>
      <w:r>
        <w:rPr>
          <w:rFonts w:ascii="Times New Roman" w:hAnsi="Times New Roman" w:eastAsia="宋体" w:cs="Times New Roman"/>
          <w:color w:val="000000"/>
          <w:sz w:val="24"/>
          <w:szCs w:val="24"/>
        </w:rPr>
        <w:tab/>
      </w:r>
    </w:p>
    <w:p w14:paraId="25E2EC2C">
      <w:pPr>
        <w:spacing w:line="480" w:lineRule="auto"/>
        <w:ind w:firstLine="3600" w:firstLineChars="1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授权人：</w:t>
      </w:r>
      <w:r>
        <w:rPr>
          <w:rFonts w:hint="eastAsia" w:ascii="Times New Roman" w:hAnsi="Times New Roman" w:eastAsia="宋体" w:cs="Times New Roman"/>
          <w:color w:val="000000"/>
          <w:sz w:val="24"/>
          <w:szCs w:val="24"/>
          <w:u w:val="single"/>
        </w:rPr>
        <w:t xml:space="preserve">          （签字）              </w:t>
      </w:r>
    </w:p>
    <w:p w14:paraId="0D8B0EE2">
      <w:pPr>
        <w:spacing w:line="480" w:lineRule="auto"/>
        <w:ind w:firstLine="4095"/>
        <w:rPr>
          <w:rFonts w:ascii="Times New Roman" w:hAnsi="Times New Roman" w:eastAsia="宋体" w:cs="Times New Roman"/>
          <w:color w:val="000000"/>
          <w:sz w:val="24"/>
          <w:szCs w:val="24"/>
        </w:rPr>
      </w:pPr>
    </w:p>
    <w:p w14:paraId="2AC69EBD">
      <w:pPr>
        <w:spacing w:line="480" w:lineRule="auto"/>
        <w:ind w:firstLine="3600" w:firstLineChars="1500"/>
        <w:rPr>
          <w:rFonts w:ascii="Times New Roman" w:hAnsi="Times New Roman" w:eastAsia="宋体" w:cs="Times New Roman"/>
          <w:color w:val="000000"/>
          <w:sz w:val="24"/>
          <w:szCs w:val="24"/>
          <w:u w:val="single"/>
        </w:rPr>
      </w:pPr>
      <w:r>
        <w:rPr>
          <w:rFonts w:hint="eastAsia" w:ascii="Times New Roman" w:hAnsi="Times New Roman" w:eastAsia="宋体" w:cs="Times New Roman"/>
          <w:color w:val="000000"/>
          <w:sz w:val="24"/>
          <w:szCs w:val="24"/>
        </w:rPr>
        <w:t>被授权的代理人：</w:t>
      </w:r>
      <w:r>
        <w:rPr>
          <w:rFonts w:hint="eastAsia" w:ascii="Times New Roman" w:hAnsi="Times New Roman" w:eastAsia="宋体" w:cs="Times New Roman"/>
          <w:color w:val="000000"/>
          <w:sz w:val="24"/>
          <w:szCs w:val="24"/>
          <w:u w:val="single"/>
        </w:rPr>
        <w:t xml:space="preserve">     （签字）           </w:t>
      </w:r>
    </w:p>
    <w:p w14:paraId="20C479B3">
      <w:pPr>
        <w:spacing w:line="480" w:lineRule="auto"/>
        <w:ind w:firstLine="4095"/>
        <w:rPr>
          <w:rFonts w:ascii="Times New Roman" w:hAnsi="Times New Roman" w:eastAsia="宋体" w:cs="Times New Roman"/>
          <w:color w:val="000000"/>
          <w:sz w:val="24"/>
          <w:szCs w:val="24"/>
        </w:rPr>
      </w:pPr>
    </w:p>
    <w:p w14:paraId="2C7D94FB">
      <w:pPr>
        <w:spacing w:line="480" w:lineRule="auto"/>
        <w:ind w:firstLine="3600" w:firstLineChars="1500"/>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日期：</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年</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月</w:t>
      </w:r>
      <w:r>
        <w:rPr>
          <w:rFonts w:hint="eastAsia" w:ascii="Times New Roman" w:hAnsi="Times New Roman" w:eastAsia="宋体" w:cs="Times New Roman"/>
          <w:color w:val="000000"/>
          <w:sz w:val="24"/>
          <w:szCs w:val="24"/>
          <w:u w:val="single"/>
        </w:rPr>
        <w:t xml:space="preserve">    </w:t>
      </w:r>
      <w:r>
        <w:rPr>
          <w:rFonts w:hint="eastAsia" w:ascii="Times New Roman" w:hAnsi="Times New Roman" w:eastAsia="宋体" w:cs="Times New Roman"/>
          <w:color w:val="000000"/>
          <w:sz w:val="24"/>
          <w:szCs w:val="24"/>
        </w:rPr>
        <w:t>日</w:t>
      </w:r>
    </w:p>
    <w:p w14:paraId="68C92990">
      <w:pPr>
        <w:widowControl/>
        <w:jc w:val="left"/>
        <w:rPr>
          <w:rFonts w:ascii="Times New Roman" w:hAnsi="Times New Roman" w:eastAsia="宋体" w:cs="Times New Roman"/>
          <w:color w:val="000000"/>
          <w:szCs w:val="24"/>
        </w:rPr>
      </w:pPr>
      <w:r>
        <w:rPr>
          <w:rFonts w:ascii="Times New Roman" w:hAnsi="Times New Roman" w:eastAsia="宋体" w:cs="Times New Roman"/>
          <w:color w:val="000000"/>
          <w:szCs w:val="24"/>
        </w:rPr>
        <w:br w:type="page"/>
      </w:r>
    </w:p>
    <w:p w14:paraId="084C64FD">
      <w:pPr>
        <w:autoSpaceDE w:val="0"/>
        <w:autoSpaceDN w:val="0"/>
        <w:adjustRightInd w:val="0"/>
        <w:spacing w:line="360" w:lineRule="auto"/>
        <w:jc w:val="center"/>
        <w:rPr>
          <w:rFonts w:hint="eastAsia" w:ascii="宋体" w:hAnsi="宋体" w:eastAsia="宋体"/>
          <w:b/>
          <w:bCs/>
          <w:sz w:val="24"/>
          <w:szCs w:val="24"/>
        </w:rPr>
      </w:pPr>
      <w:r>
        <w:rPr>
          <w:rFonts w:ascii="宋体" w:hAnsi="宋体" w:eastAsia="宋体"/>
          <w:b/>
          <w:bCs/>
          <w:sz w:val="24"/>
          <w:szCs w:val="24"/>
        </w:rPr>
        <w:t>法定代表人（单位负责人）身份证明</w:t>
      </w:r>
    </w:p>
    <w:p w14:paraId="75CAF20F">
      <w:pPr>
        <w:kinsoku w:val="0"/>
        <w:overflowPunct w:val="0"/>
        <w:spacing w:line="200" w:lineRule="exact"/>
        <w:rPr>
          <w:rFonts w:hint="eastAsia"/>
          <w:sz w:val="20"/>
          <w:szCs w:val="20"/>
        </w:rPr>
      </w:pPr>
    </w:p>
    <w:p w14:paraId="05B5137A">
      <w:pPr>
        <w:tabs>
          <w:tab w:val="left" w:pos="5580"/>
        </w:tabs>
        <w:spacing w:line="360" w:lineRule="auto"/>
        <w:rPr>
          <w:rFonts w:hint="eastAsia" w:ascii="宋体" w:hAnsi="宋体" w:eastAsia="宋体"/>
          <w:color w:val="000000"/>
          <w:sz w:val="24"/>
          <w:szCs w:val="24"/>
        </w:rPr>
      </w:pPr>
      <w:r>
        <w:rPr>
          <w:rFonts w:ascii="宋体" w:hAnsi="宋体" w:eastAsia="宋体"/>
          <w:color w:val="000000"/>
          <w:sz w:val="24"/>
          <w:szCs w:val="24"/>
        </w:rPr>
        <w:t>致：____（采购人或采购代理机构）</w:t>
      </w:r>
    </w:p>
    <w:p w14:paraId="0EB8E3B3">
      <w:pPr>
        <w:pStyle w:val="7"/>
        <w:tabs>
          <w:tab w:val="left" w:pos="2412"/>
          <w:tab w:val="left" w:pos="3883"/>
          <w:tab w:val="left" w:pos="5352"/>
          <w:tab w:val="left" w:pos="6821"/>
        </w:tabs>
        <w:kinsoku w:val="0"/>
        <w:overflowPunct w:val="0"/>
        <w:spacing w:line="335" w:lineRule="exact"/>
        <w:ind w:firstLine="480" w:firstLineChars="200"/>
        <w:rPr>
          <w:rFonts w:hint="eastAsia" w:ascii="宋体" w:hAnsi="宋体" w:eastAsia="宋体"/>
          <w:sz w:val="24"/>
          <w:szCs w:val="24"/>
        </w:rPr>
      </w:pPr>
      <w:r>
        <w:rPr>
          <w:rFonts w:ascii="宋体" w:hAnsi="宋体" w:eastAsia="宋体"/>
          <w:sz w:val="24"/>
          <w:szCs w:val="24"/>
        </w:rPr>
        <w:t>兹证明，</w:t>
      </w:r>
    </w:p>
    <w:p w14:paraId="6603FC3A">
      <w:pPr>
        <w:pStyle w:val="7"/>
        <w:tabs>
          <w:tab w:val="left" w:pos="1690"/>
          <w:tab w:val="left" w:pos="3400"/>
          <w:tab w:val="left" w:pos="5110"/>
          <w:tab w:val="left" w:pos="6821"/>
        </w:tabs>
        <w:kinsoku w:val="0"/>
        <w:overflowPunct w:val="0"/>
        <w:spacing w:line="335" w:lineRule="exact"/>
        <w:rPr>
          <w:rFonts w:hint="eastAsia" w:ascii="宋体" w:hAnsi="宋体" w:eastAsia="宋体"/>
          <w:sz w:val="24"/>
          <w:szCs w:val="24"/>
        </w:rPr>
      </w:pPr>
      <w:r>
        <w:rPr>
          <w:rFonts w:ascii="宋体" w:hAnsi="宋体" w:eastAsia="宋体"/>
          <w:sz w:val="24"/>
          <w:szCs w:val="24"/>
        </w:rPr>
        <w:t>姓名：</w:t>
      </w:r>
      <w:r>
        <w:rPr>
          <w:rFonts w:ascii="宋体" w:hAnsi="宋体" w:eastAsia="宋体"/>
          <w:color w:val="000000"/>
          <w:sz w:val="24"/>
          <w:szCs w:val="24"/>
        </w:rPr>
        <w:t>____</w:t>
      </w:r>
      <w:r>
        <w:rPr>
          <w:rFonts w:ascii="宋体" w:hAnsi="宋体" w:eastAsia="宋体"/>
          <w:sz w:val="24"/>
          <w:szCs w:val="24"/>
        </w:rPr>
        <w:t>性别：</w:t>
      </w:r>
      <w:r>
        <w:rPr>
          <w:rFonts w:ascii="宋体" w:hAnsi="宋体" w:eastAsia="宋体"/>
          <w:color w:val="000000"/>
          <w:sz w:val="24"/>
          <w:szCs w:val="24"/>
        </w:rPr>
        <w:t>____</w:t>
      </w:r>
      <w:r>
        <w:rPr>
          <w:rFonts w:ascii="宋体" w:hAnsi="宋体" w:eastAsia="宋体"/>
          <w:sz w:val="24"/>
          <w:szCs w:val="24"/>
        </w:rPr>
        <w:t>年龄：</w:t>
      </w:r>
      <w:r>
        <w:rPr>
          <w:rFonts w:ascii="宋体" w:hAnsi="宋体" w:eastAsia="宋体"/>
          <w:color w:val="000000"/>
          <w:sz w:val="24"/>
          <w:szCs w:val="24"/>
        </w:rPr>
        <w:t>____</w:t>
      </w:r>
      <w:r>
        <w:rPr>
          <w:rFonts w:ascii="宋体" w:hAnsi="宋体" w:eastAsia="宋体"/>
          <w:sz w:val="24"/>
          <w:szCs w:val="24"/>
        </w:rPr>
        <w:t>职务：</w:t>
      </w:r>
      <w:r>
        <w:rPr>
          <w:rFonts w:ascii="宋体" w:hAnsi="宋体" w:eastAsia="宋体"/>
          <w:color w:val="000000"/>
          <w:sz w:val="24"/>
          <w:szCs w:val="24"/>
        </w:rPr>
        <w:t>____</w:t>
      </w:r>
    </w:p>
    <w:p w14:paraId="41F031BC">
      <w:pPr>
        <w:pStyle w:val="7"/>
        <w:tabs>
          <w:tab w:val="left" w:pos="2412"/>
          <w:tab w:val="left" w:pos="3883"/>
          <w:tab w:val="left" w:pos="5352"/>
          <w:tab w:val="left" w:pos="6821"/>
        </w:tabs>
        <w:kinsoku w:val="0"/>
        <w:overflowPunct w:val="0"/>
        <w:spacing w:line="335" w:lineRule="exact"/>
        <w:rPr>
          <w:rFonts w:hint="eastAsia" w:ascii="宋体" w:hAnsi="宋体" w:eastAsia="宋体"/>
          <w:sz w:val="24"/>
          <w:szCs w:val="24"/>
        </w:rPr>
      </w:pPr>
    </w:p>
    <w:p w14:paraId="36B0CC05">
      <w:pPr>
        <w:pStyle w:val="7"/>
        <w:tabs>
          <w:tab w:val="left" w:pos="2250"/>
          <w:tab w:val="left" w:pos="2412"/>
          <w:tab w:val="left" w:pos="3883"/>
          <w:tab w:val="left" w:pos="5352"/>
          <w:tab w:val="left" w:pos="6821"/>
        </w:tabs>
        <w:kinsoku w:val="0"/>
        <w:overflowPunct w:val="0"/>
        <w:spacing w:line="335" w:lineRule="exact"/>
        <w:rPr>
          <w:rFonts w:hint="eastAsia" w:ascii="宋体" w:hAnsi="宋体" w:eastAsia="宋体"/>
          <w:sz w:val="24"/>
          <w:szCs w:val="24"/>
        </w:rPr>
      </w:pPr>
      <w:r>
        <w:rPr>
          <w:rFonts w:ascii="宋体" w:hAnsi="宋体" w:eastAsia="宋体"/>
          <w:sz w:val="24"/>
          <w:szCs w:val="24"/>
        </w:rPr>
        <w:t>系</w:t>
      </w:r>
      <w:r>
        <w:rPr>
          <w:rFonts w:ascii="宋体" w:hAnsi="宋体" w:eastAsia="宋体"/>
          <w:color w:val="000000"/>
          <w:sz w:val="24"/>
          <w:szCs w:val="24"/>
        </w:rPr>
        <w:t>__________</w:t>
      </w:r>
      <w:r>
        <w:rPr>
          <w:rFonts w:ascii="宋体" w:hAnsi="宋体" w:eastAsia="宋体"/>
          <w:sz w:val="24"/>
          <w:szCs w:val="24"/>
        </w:rPr>
        <w:t>（</w:t>
      </w:r>
      <w:r>
        <w:rPr>
          <w:rFonts w:hint="eastAsia" w:ascii="宋体" w:hAnsi="宋体" w:eastAsia="宋体"/>
          <w:sz w:val="24"/>
          <w:szCs w:val="24"/>
        </w:rPr>
        <w:t>投标单位</w:t>
      </w:r>
      <w:r>
        <w:rPr>
          <w:rFonts w:ascii="宋体" w:hAnsi="宋体" w:eastAsia="宋体"/>
          <w:sz w:val="24"/>
          <w:szCs w:val="24"/>
        </w:rPr>
        <w:t>名称）的法定代表人（单位负责人）。</w:t>
      </w:r>
    </w:p>
    <w:p w14:paraId="378FA3AC">
      <w:pPr>
        <w:pStyle w:val="7"/>
        <w:tabs>
          <w:tab w:val="left" w:pos="2412"/>
          <w:tab w:val="left" w:pos="3883"/>
          <w:tab w:val="left" w:pos="5352"/>
          <w:tab w:val="left" w:pos="6821"/>
        </w:tabs>
        <w:kinsoku w:val="0"/>
        <w:overflowPunct w:val="0"/>
        <w:spacing w:line="335" w:lineRule="exact"/>
        <w:rPr>
          <w:rFonts w:hint="eastAsia" w:ascii="宋体" w:hAnsi="宋体" w:eastAsia="宋体"/>
          <w:sz w:val="24"/>
          <w:szCs w:val="24"/>
        </w:rPr>
      </w:pPr>
    </w:p>
    <w:p w14:paraId="1C86DEBE">
      <w:pPr>
        <w:pStyle w:val="7"/>
        <w:tabs>
          <w:tab w:val="left" w:pos="2412"/>
          <w:tab w:val="left" w:pos="3883"/>
          <w:tab w:val="left" w:pos="5352"/>
          <w:tab w:val="left" w:pos="6821"/>
        </w:tabs>
        <w:kinsoku w:val="0"/>
        <w:overflowPunct w:val="0"/>
        <w:spacing w:line="335" w:lineRule="exact"/>
        <w:rPr>
          <w:rFonts w:hint="eastAsia" w:ascii="宋体" w:hAnsi="宋体" w:eastAsia="宋体"/>
          <w:sz w:val="24"/>
          <w:szCs w:val="24"/>
        </w:rPr>
      </w:pPr>
    </w:p>
    <w:p w14:paraId="7D1BF004">
      <w:pPr>
        <w:pStyle w:val="7"/>
        <w:kinsoku w:val="0"/>
        <w:overflowPunct w:val="0"/>
        <w:spacing w:line="583" w:lineRule="auto"/>
        <w:ind w:right="-46"/>
        <w:rPr>
          <w:rFonts w:hint="eastAsia" w:ascii="宋体" w:hAnsi="宋体" w:eastAsia="宋体"/>
          <w:color w:val="000000"/>
          <w:sz w:val="24"/>
          <w:szCs w:val="24"/>
        </w:rPr>
      </w:pPr>
      <w:r>
        <w:rPr>
          <w:rFonts w:hint="eastAsia" w:ascii="宋体" w:hAnsi="宋体" w:eastAsia="宋体"/>
          <w:color w:val="000000"/>
          <w:sz w:val="24"/>
          <w:szCs w:val="24"/>
        </w:rPr>
        <w:t>附：</w:t>
      </w:r>
      <w:r>
        <w:rPr>
          <w:rFonts w:ascii="宋体" w:hAnsi="宋体" w:eastAsia="宋体"/>
          <w:color w:val="000000"/>
          <w:sz w:val="24"/>
          <w:szCs w:val="24"/>
        </w:rPr>
        <w:t>法定代表人</w:t>
      </w:r>
      <w:r>
        <w:rPr>
          <w:rFonts w:hint="eastAsia" w:ascii="宋体" w:hAnsi="宋体" w:eastAsia="宋体"/>
          <w:color w:val="000000"/>
          <w:sz w:val="24"/>
          <w:szCs w:val="24"/>
        </w:rPr>
        <w:t>（单位负责人）</w:t>
      </w:r>
      <w:r>
        <w:rPr>
          <w:rFonts w:ascii="宋体" w:hAnsi="宋体" w:eastAsia="宋体"/>
          <w:color w:val="000000"/>
          <w:sz w:val="24"/>
          <w:szCs w:val="24"/>
        </w:rPr>
        <w:t>身份证、护照等身份证明文件</w:t>
      </w:r>
      <w:r>
        <w:rPr>
          <w:rFonts w:hint="eastAsia" w:ascii="宋体" w:hAnsi="宋体" w:eastAsia="宋体"/>
          <w:color w:val="000000"/>
          <w:sz w:val="24"/>
          <w:szCs w:val="24"/>
        </w:rPr>
        <w:t>扫描</w:t>
      </w:r>
      <w:r>
        <w:rPr>
          <w:rFonts w:ascii="宋体" w:hAnsi="宋体" w:eastAsia="宋体"/>
          <w:color w:val="000000"/>
          <w:sz w:val="24"/>
          <w:szCs w:val="24"/>
        </w:rPr>
        <w:t>件：</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21"/>
      </w:tblGrid>
      <w:tr w14:paraId="60F4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7" w:hRule="atLeast"/>
        </w:trPr>
        <w:tc>
          <w:tcPr>
            <w:tcW w:w="9062" w:type="dxa"/>
          </w:tcPr>
          <w:p w14:paraId="33D3D738">
            <w:pPr>
              <w:pStyle w:val="7"/>
              <w:kinsoku w:val="0"/>
              <w:overflowPunct w:val="0"/>
              <w:spacing w:line="583" w:lineRule="auto"/>
              <w:ind w:right="-46"/>
              <w:rPr>
                <w:rFonts w:hint="eastAsia" w:ascii="宋体" w:hAnsi="宋体" w:eastAsia="宋体" w:cs="Times New Roman"/>
                <w:color w:val="000000"/>
                <w:sz w:val="24"/>
                <w:szCs w:val="24"/>
              </w:rPr>
            </w:pPr>
          </w:p>
        </w:tc>
      </w:tr>
    </w:tbl>
    <w:p w14:paraId="171FC7FE">
      <w:pPr>
        <w:pStyle w:val="7"/>
        <w:kinsoku w:val="0"/>
        <w:overflowPunct w:val="0"/>
        <w:spacing w:line="583" w:lineRule="auto"/>
        <w:ind w:right="4305"/>
        <w:rPr>
          <w:rFonts w:hint="eastAsia" w:ascii="宋体" w:hAnsi="宋体" w:eastAsia="宋体"/>
          <w:spacing w:val="-3"/>
          <w:sz w:val="24"/>
          <w:szCs w:val="24"/>
        </w:rPr>
      </w:pPr>
    </w:p>
    <w:p w14:paraId="39482095">
      <w:pPr>
        <w:autoSpaceDE w:val="0"/>
        <w:autoSpaceDN w:val="0"/>
        <w:adjustRightInd w:val="0"/>
        <w:snapToGrid w:val="0"/>
        <w:spacing w:line="360" w:lineRule="auto"/>
        <w:rPr>
          <w:rFonts w:hint="eastAsia" w:ascii="宋体" w:hAnsi="宋体" w:eastAsia="宋体"/>
          <w:color w:val="000000"/>
          <w:sz w:val="24"/>
          <w:szCs w:val="24"/>
          <w:lang w:val="zh-CN"/>
        </w:rPr>
      </w:pPr>
      <w:r>
        <w:rPr>
          <w:rFonts w:hint="eastAsia" w:ascii="宋体" w:hAnsi="宋体" w:eastAsia="宋体"/>
          <w:color w:val="000000"/>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w:t>
      </w:r>
    </w:p>
    <w:p w14:paraId="1F16CEA5">
      <w:pPr>
        <w:autoSpaceDE w:val="0"/>
        <w:autoSpaceDN w:val="0"/>
        <w:adjustRightInd w:val="0"/>
        <w:snapToGrid w:val="0"/>
        <w:spacing w:line="360" w:lineRule="auto"/>
        <w:rPr>
          <w:rFonts w:hint="eastAsia" w:ascii="宋体" w:hAnsi="宋体" w:eastAsia="宋体"/>
          <w:color w:val="000000"/>
          <w:sz w:val="24"/>
          <w:szCs w:val="24"/>
          <w:lang w:val="zh-CN"/>
        </w:rPr>
      </w:pPr>
      <w:r>
        <w:rPr>
          <w:rFonts w:ascii="宋体" w:hAnsi="宋体" w:eastAsia="宋体"/>
          <w:spacing w:val="-3"/>
          <w:sz w:val="24"/>
          <w:szCs w:val="24"/>
        </w:rPr>
        <w:t>法定代表人（</w:t>
      </w:r>
      <w:r>
        <w:rPr>
          <w:rFonts w:ascii="宋体" w:hAnsi="宋体" w:eastAsia="宋体"/>
          <w:sz w:val="24"/>
          <w:szCs w:val="24"/>
        </w:rPr>
        <w:t>单位负责人</w:t>
      </w:r>
      <w:r>
        <w:rPr>
          <w:rFonts w:ascii="宋体" w:hAnsi="宋体" w:eastAsia="宋体"/>
          <w:spacing w:val="-3"/>
          <w:sz w:val="24"/>
          <w:szCs w:val="24"/>
        </w:rPr>
        <w:t>）（签字</w:t>
      </w:r>
      <w:r>
        <w:rPr>
          <w:rFonts w:ascii="宋体" w:hAnsi="宋体" w:eastAsia="宋体"/>
          <w:color w:val="000000"/>
          <w:sz w:val="24"/>
          <w:szCs w:val="24"/>
        </w:rPr>
        <w:t>或</w:t>
      </w:r>
      <w:r>
        <w:rPr>
          <w:rFonts w:hint="eastAsia" w:ascii="宋体" w:hAnsi="宋体" w:eastAsia="宋体"/>
          <w:color w:val="000000"/>
          <w:sz w:val="24"/>
          <w:szCs w:val="24"/>
          <w:lang w:eastAsia="zh-Hans"/>
        </w:rPr>
        <w:t>盖章</w:t>
      </w:r>
      <w:r>
        <w:rPr>
          <w:rFonts w:ascii="宋体" w:hAnsi="宋体" w:eastAsia="宋体"/>
          <w:spacing w:val="-3"/>
          <w:sz w:val="24"/>
          <w:szCs w:val="24"/>
        </w:rPr>
        <w:t>）：</w:t>
      </w:r>
      <w:r>
        <w:rPr>
          <w:rFonts w:ascii="宋体" w:hAnsi="宋体" w:eastAsia="宋体"/>
          <w:sz w:val="24"/>
          <w:szCs w:val="24"/>
        </w:rPr>
        <w:t>______</w:t>
      </w:r>
    </w:p>
    <w:p w14:paraId="4902539A">
      <w:pPr>
        <w:autoSpaceDE w:val="0"/>
        <w:autoSpaceDN w:val="0"/>
        <w:adjustRightInd w:val="0"/>
        <w:snapToGrid w:val="0"/>
        <w:spacing w:line="360" w:lineRule="auto"/>
        <w:rPr>
          <w:rFonts w:hint="eastAsia" w:ascii="宋体" w:hAnsi="宋体" w:eastAsia="宋体"/>
          <w:color w:val="000000"/>
          <w:sz w:val="24"/>
          <w:szCs w:val="24"/>
          <w:lang w:val="zh-CN"/>
        </w:rPr>
      </w:pPr>
      <w:r>
        <w:rPr>
          <w:rFonts w:ascii="宋体" w:hAnsi="宋体" w:eastAsia="宋体"/>
          <w:color w:val="000000"/>
          <w:sz w:val="24"/>
          <w:szCs w:val="24"/>
        </w:rPr>
        <w:t>日期：____年____月____日</w:t>
      </w:r>
    </w:p>
    <w:p w14:paraId="794E159B">
      <w:pPr>
        <w:widowControl/>
        <w:jc w:val="left"/>
        <w:rPr>
          <w:rFonts w:hint="eastAsia"/>
          <w:i/>
          <w:color w:val="000000"/>
          <w:sz w:val="24"/>
          <w:szCs w:val="20"/>
          <w:u w:val="single"/>
        </w:rPr>
      </w:pPr>
    </w:p>
    <w:p w14:paraId="439FD345">
      <w:pPr>
        <w:widowControl/>
        <w:jc w:val="left"/>
        <w:rPr>
          <w:rFonts w:ascii="Times New Roman" w:hAnsi="Times New Roman" w:eastAsia="宋体" w:cs="Times New Roman"/>
          <w:color w:val="000000"/>
          <w:szCs w:val="24"/>
        </w:rPr>
      </w:pPr>
      <w:r>
        <w:rPr>
          <w:rFonts w:ascii="Times New Roman" w:hAnsi="Times New Roman" w:eastAsia="宋体" w:cs="Times New Roman"/>
          <w:color w:val="000000"/>
          <w:szCs w:val="24"/>
        </w:rPr>
        <w:br w:type="page"/>
      </w:r>
    </w:p>
    <w:p w14:paraId="6578D08F">
      <w:pPr>
        <w:pStyle w:val="3"/>
        <w:bidi w:val="0"/>
        <w:rPr>
          <w:rFonts w:hint="eastAsia"/>
        </w:rPr>
      </w:pPr>
      <w:bookmarkStart w:id="21" w:name="_Toc21220"/>
      <w:bookmarkStart w:id="22" w:name="_Hlk206670673"/>
      <w:r>
        <w:rPr>
          <w:rFonts w:hint="eastAsia"/>
        </w:rPr>
        <w:t>附件4：投标单位</w:t>
      </w:r>
      <w:r>
        <w:t>基本情况表</w:t>
      </w:r>
      <w:bookmarkEnd w:id="21"/>
    </w:p>
    <w:bookmarkEnd w:id="22"/>
    <w:p w14:paraId="66E5FDA0">
      <w:pPr>
        <w:jc w:val="center"/>
        <w:rPr>
          <w:rFonts w:hint="eastAsia" w:ascii="宋体" w:hAnsi="宋体" w:eastAsia="宋体"/>
          <w:color w:val="000000"/>
          <w:sz w:val="24"/>
          <w:szCs w:val="24"/>
        </w:rPr>
      </w:pPr>
      <w:r>
        <w:rPr>
          <w:rFonts w:hint="eastAsia" w:ascii="宋体" w:hAnsi="宋体" w:eastAsia="宋体"/>
          <w:b/>
          <w:color w:val="000000"/>
          <w:sz w:val="24"/>
          <w:szCs w:val="24"/>
        </w:rPr>
        <w:t>投标单位</w:t>
      </w:r>
      <w:r>
        <w:rPr>
          <w:rFonts w:ascii="宋体" w:hAnsi="宋体" w:eastAsia="宋体"/>
          <w:b/>
          <w:color w:val="000000"/>
          <w:sz w:val="24"/>
          <w:szCs w:val="24"/>
        </w:rPr>
        <w:t>基本情况表</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7"/>
        <w:gridCol w:w="3485"/>
        <w:gridCol w:w="1176"/>
        <w:gridCol w:w="1279"/>
      </w:tblGrid>
      <w:tr w14:paraId="3E48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2257" w:type="dxa"/>
          </w:tcPr>
          <w:p w14:paraId="203FD0BF">
            <w:pPr>
              <w:rPr>
                <w:rFonts w:hint="eastAsia" w:ascii="宋体" w:hAnsi="宋体" w:eastAsia="宋体"/>
                <w:color w:val="000000"/>
                <w:sz w:val="24"/>
                <w:szCs w:val="24"/>
              </w:rPr>
            </w:pPr>
            <w:r>
              <w:rPr>
                <w:rFonts w:hint="eastAsia" w:ascii="宋体" w:hAnsi="宋体" w:eastAsia="宋体"/>
                <w:sz w:val="24"/>
                <w:szCs w:val="24"/>
              </w:rPr>
              <w:t>投标单位</w:t>
            </w:r>
            <w:r>
              <w:rPr>
                <w:rFonts w:ascii="宋体" w:hAnsi="宋体" w:eastAsia="宋体"/>
                <w:color w:val="000000"/>
                <w:sz w:val="24"/>
                <w:szCs w:val="24"/>
              </w:rPr>
              <w:t>全称</w:t>
            </w:r>
          </w:p>
        </w:tc>
        <w:tc>
          <w:tcPr>
            <w:tcW w:w="5940" w:type="dxa"/>
            <w:gridSpan w:val="3"/>
          </w:tcPr>
          <w:p w14:paraId="4B37FF43">
            <w:pPr>
              <w:rPr>
                <w:rFonts w:hint="eastAsia" w:ascii="宋体" w:hAnsi="宋体" w:eastAsia="宋体"/>
                <w:b/>
                <w:color w:val="000000"/>
                <w:sz w:val="24"/>
                <w:szCs w:val="24"/>
              </w:rPr>
            </w:pPr>
          </w:p>
        </w:tc>
      </w:tr>
      <w:tr w14:paraId="577A4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2257" w:type="dxa"/>
          </w:tcPr>
          <w:p w14:paraId="7D5499F4">
            <w:pPr>
              <w:rPr>
                <w:rFonts w:hint="eastAsia" w:ascii="宋体" w:hAnsi="宋体" w:eastAsia="宋体"/>
                <w:color w:val="000000"/>
                <w:sz w:val="24"/>
                <w:szCs w:val="24"/>
              </w:rPr>
            </w:pPr>
            <w:r>
              <w:rPr>
                <w:rFonts w:ascii="宋体" w:hAnsi="宋体" w:eastAsia="宋体"/>
                <w:color w:val="000000"/>
                <w:sz w:val="24"/>
                <w:szCs w:val="24"/>
              </w:rPr>
              <w:t>主要业务范围</w:t>
            </w:r>
          </w:p>
        </w:tc>
        <w:tc>
          <w:tcPr>
            <w:tcW w:w="5940" w:type="dxa"/>
            <w:gridSpan w:val="3"/>
          </w:tcPr>
          <w:p w14:paraId="31A30EC4">
            <w:pPr>
              <w:rPr>
                <w:rFonts w:hint="eastAsia" w:ascii="宋体" w:hAnsi="宋体" w:eastAsia="宋体"/>
                <w:b/>
                <w:color w:val="000000"/>
                <w:sz w:val="24"/>
                <w:szCs w:val="24"/>
              </w:rPr>
            </w:pPr>
          </w:p>
        </w:tc>
      </w:tr>
      <w:tr w14:paraId="10284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2257" w:type="dxa"/>
          </w:tcPr>
          <w:p w14:paraId="09513505">
            <w:pPr>
              <w:rPr>
                <w:rFonts w:hint="eastAsia" w:ascii="宋体" w:hAnsi="宋体" w:eastAsia="宋体"/>
                <w:color w:val="000000"/>
                <w:sz w:val="24"/>
                <w:szCs w:val="24"/>
              </w:rPr>
            </w:pPr>
            <w:r>
              <w:rPr>
                <w:rFonts w:ascii="宋体" w:hAnsi="宋体" w:eastAsia="宋体"/>
                <w:color w:val="000000"/>
                <w:sz w:val="24"/>
                <w:szCs w:val="24"/>
              </w:rPr>
              <w:t>法定代表人姓名</w:t>
            </w:r>
          </w:p>
        </w:tc>
        <w:tc>
          <w:tcPr>
            <w:tcW w:w="3485" w:type="dxa"/>
          </w:tcPr>
          <w:p w14:paraId="0B6BA443">
            <w:pPr>
              <w:rPr>
                <w:rFonts w:hint="eastAsia" w:ascii="宋体" w:hAnsi="宋体" w:eastAsia="宋体"/>
                <w:b/>
                <w:color w:val="000000"/>
                <w:sz w:val="24"/>
                <w:szCs w:val="24"/>
              </w:rPr>
            </w:pPr>
          </w:p>
        </w:tc>
        <w:tc>
          <w:tcPr>
            <w:tcW w:w="1176" w:type="dxa"/>
          </w:tcPr>
          <w:p w14:paraId="3B894E98">
            <w:pPr>
              <w:rPr>
                <w:rFonts w:hint="eastAsia" w:ascii="宋体" w:hAnsi="宋体" w:eastAsia="宋体"/>
                <w:color w:val="000000"/>
                <w:sz w:val="24"/>
                <w:szCs w:val="24"/>
              </w:rPr>
            </w:pPr>
            <w:r>
              <w:rPr>
                <w:rFonts w:ascii="宋体" w:hAnsi="宋体" w:eastAsia="宋体"/>
                <w:color w:val="000000"/>
                <w:sz w:val="24"/>
                <w:szCs w:val="24"/>
              </w:rPr>
              <w:t>职   务</w:t>
            </w:r>
          </w:p>
        </w:tc>
        <w:tc>
          <w:tcPr>
            <w:tcW w:w="1279" w:type="dxa"/>
          </w:tcPr>
          <w:p w14:paraId="1D98F629">
            <w:pPr>
              <w:rPr>
                <w:rFonts w:hint="eastAsia" w:ascii="宋体" w:hAnsi="宋体" w:eastAsia="宋体"/>
                <w:b/>
                <w:color w:val="000000"/>
                <w:sz w:val="24"/>
                <w:szCs w:val="24"/>
              </w:rPr>
            </w:pPr>
          </w:p>
        </w:tc>
      </w:tr>
      <w:tr w14:paraId="6251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2257" w:type="dxa"/>
          </w:tcPr>
          <w:p w14:paraId="7538A3F6">
            <w:pPr>
              <w:rPr>
                <w:rFonts w:hint="eastAsia" w:ascii="宋体" w:hAnsi="宋体" w:eastAsia="宋体"/>
                <w:color w:val="000000"/>
                <w:sz w:val="24"/>
                <w:szCs w:val="24"/>
              </w:rPr>
            </w:pPr>
            <w:r>
              <w:rPr>
                <w:rFonts w:hint="eastAsia" w:ascii="宋体" w:hAnsi="宋体" w:eastAsia="宋体"/>
                <w:sz w:val="24"/>
                <w:szCs w:val="24"/>
              </w:rPr>
              <w:t>投标单位</w:t>
            </w:r>
            <w:r>
              <w:rPr>
                <w:rFonts w:ascii="宋体" w:hAnsi="宋体" w:eastAsia="宋体"/>
                <w:color w:val="000000"/>
                <w:sz w:val="24"/>
                <w:szCs w:val="24"/>
              </w:rPr>
              <w:t>地址</w:t>
            </w:r>
          </w:p>
        </w:tc>
        <w:tc>
          <w:tcPr>
            <w:tcW w:w="3485" w:type="dxa"/>
          </w:tcPr>
          <w:p w14:paraId="18F70476">
            <w:pPr>
              <w:rPr>
                <w:rFonts w:hint="eastAsia" w:ascii="宋体" w:hAnsi="宋体" w:eastAsia="宋体"/>
                <w:b/>
                <w:color w:val="000000"/>
                <w:sz w:val="24"/>
                <w:szCs w:val="24"/>
              </w:rPr>
            </w:pPr>
          </w:p>
        </w:tc>
        <w:tc>
          <w:tcPr>
            <w:tcW w:w="1176" w:type="dxa"/>
          </w:tcPr>
          <w:p w14:paraId="5772F284">
            <w:pPr>
              <w:rPr>
                <w:rFonts w:hint="eastAsia" w:ascii="宋体" w:hAnsi="宋体" w:eastAsia="宋体"/>
                <w:color w:val="000000"/>
                <w:sz w:val="24"/>
                <w:szCs w:val="24"/>
              </w:rPr>
            </w:pPr>
            <w:r>
              <w:rPr>
                <w:rFonts w:ascii="宋体" w:hAnsi="宋体" w:eastAsia="宋体"/>
                <w:color w:val="000000"/>
                <w:sz w:val="24"/>
                <w:szCs w:val="24"/>
              </w:rPr>
              <w:t>邮政编码</w:t>
            </w:r>
          </w:p>
        </w:tc>
        <w:tc>
          <w:tcPr>
            <w:tcW w:w="1279" w:type="dxa"/>
          </w:tcPr>
          <w:p w14:paraId="6FCE8F03">
            <w:pPr>
              <w:rPr>
                <w:rFonts w:hint="eastAsia" w:ascii="宋体" w:hAnsi="宋体" w:eastAsia="宋体"/>
                <w:b/>
                <w:color w:val="000000"/>
                <w:sz w:val="24"/>
                <w:szCs w:val="24"/>
              </w:rPr>
            </w:pPr>
          </w:p>
        </w:tc>
      </w:tr>
      <w:tr w14:paraId="0027B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257" w:type="dxa"/>
          </w:tcPr>
          <w:p w14:paraId="657DF7A2">
            <w:pPr>
              <w:rPr>
                <w:rFonts w:hint="eastAsia" w:ascii="宋体" w:hAnsi="宋体" w:eastAsia="宋体"/>
                <w:color w:val="000000"/>
                <w:sz w:val="24"/>
                <w:szCs w:val="24"/>
              </w:rPr>
            </w:pPr>
            <w:r>
              <w:rPr>
                <w:rFonts w:ascii="宋体" w:hAnsi="宋体" w:eastAsia="宋体"/>
                <w:color w:val="000000"/>
                <w:sz w:val="24"/>
                <w:szCs w:val="24"/>
              </w:rPr>
              <w:t>电      话</w:t>
            </w:r>
          </w:p>
        </w:tc>
        <w:tc>
          <w:tcPr>
            <w:tcW w:w="3485" w:type="dxa"/>
          </w:tcPr>
          <w:p w14:paraId="2C91E728">
            <w:pPr>
              <w:rPr>
                <w:rFonts w:hint="eastAsia" w:ascii="宋体" w:hAnsi="宋体" w:eastAsia="宋体"/>
                <w:b/>
                <w:color w:val="000000"/>
                <w:sz w:val="24"/>
                <w:szCs w:val="24"/>
              </w:rPr>
            </w:pPr>
          </w:p>
        </w:tc>
        <w:tc>
          <w:tcPr>
            <w:tcW w:w="1176" w:type="dxa"/>
          </w:tcPr>
          <w:p w14:paraId="745DB32F">
            <w:pPr>
              <w:rPr>
                <w:rFonts w:hint="eastAsia" w:ascii="宋体" w:hAnsi="宋体" w:eastAsia="宋体"/>
                <w:color w:val="000000"/>
                <w:sz w:val="24"/>
                <w:szCs w:val="24"/>
              </w:rPr>
            </w:pPr>
            <w:r>
              <w:rPr>
                <w:rFonts w:ascii="宋体" w:hAnsi="宋体" w:eastAsia="宋体"/>
                <w:color w:val="000000"/>
                <w:sz w:val="24"/>
                <w:szCs w:val="24"/>
              </w:rPr>
              <w:t>传   真</w:t>
            </w:r>
          </w:p>
        </w:tc>
        <w:tc>
          <w:tcPr>
            <w:tcW w:w="1279" w:type="dxa"/>
          </w:tcPr>
          <w:p w14:paraId="49B0011E">
            <w:pPr>
              <w:rPr>
                <w:rFonts w:hint="eastAsia" w:ascii="宋体" w:hAnsi="宋体" w:eastAsia="宋体"/>
                <w:b/>
                <w:color w:val="000000"/>
                <w:sz w:val="24"/>
                <w:szCs w:val="24"/>
              </w:rPr>
            </w:pPr>
          </w:p>
        </w:tc>
      </w:tr>
      <w:tr w14:paraId="6BB3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jc w:val="center"/>
        </w:trPr>
        <w:tc>
          <w:tcPr>
            <w:tcW w:w="2257" w:type="dxa"/>
          </w:tcPr>
          <w:p w14:paraId="0F935867">
            <w:pPr>
              <w:rPr>
                <w:rFonts w:hint="eastAsia" w:ascii="宋体" w:hAnsi="宋体" w:eastAsia="宋体"/>
                <w:color w:val="000000"/>
                <w:sz w:val="24"/>
                <w:szCs w:val="24"/>
              </w:rPr>
            </w:pPr>
          </w:p>
          <w:p w14:paraId="22B32457">
            <w:pPr>
              <w:rPr>
                <w:rFonts w:hint="eastAsia" w:ascii="宋体" w:hAnsi="宋体" w:eastAsia="宋体"/>
                <w:color w:val="000000"/>
                <w:sz w:val="24"/>
                <w:szCs w:val="24"/>
              </w:rPr>
            </w:pPr>
            <w:r>
              <w:rPr>
                <w:rFonts w:ascii="宋体" w:hAnsi="宋体" w:eastAsia="宋体"/>
                <w:color w:val="000000"/>
                <w:sz w:val="24"/>
                <w:szCs w:val="24"/>
              </w:rPr>
              <w:t>成  立  日  期</w:t>
            </w:r>
          </w:p>
        </w:tc>
        <w:tc>
          <w:tcPr>
            <w:tcW w:w="3485" w:type="dxa"/>
          </w:tcPr>
          <w:p w14:paraId="4D85D2EF">
            <w:pPr>
              <w:rPr>
                <w:rFonts w:hint="eastAsia" w:ascii="宋体" w:hAnsi="宋体" w:eastAsia="宋体"/>
                <w:b/>
                <w:color w:val="000000"/>
                <w:sz w:val="24"/>
                <w:szCs w:val="24"/>
              </w:rPr>
            </w:pPr>
          </w:p>
        </w:tc>
        <w:tc>
          <w:tcPr>
            <w:tcW w:w="1176" w:type="dxa"/>
          </w:tcPr>
          <w:p w14:paraId="21FA091F">
            <w:pPr>
              <w:rPr>
                <w:rFonts w:hint="eastAsia" w:ascii="宋体" w:hAnsi="宋体" w:eastAsia="宋体"/>
                <w:color w:val="000000"/>
                <w:sz w:val="24"/>
                <w:szCs w:val="24"/>
              </w:rPr>
            </w:pPr>
            <w:r>
              <w:rPr>
                <w:rFonts w:ascii="宋体" w:hAnsi="宋体" w:eastAsia="宋体"/>
                <w:color w:val="000000"/>
                <w:sz w:val="24"/>
                <w:szCs w:val="24"/>
              </w:rPr>
              <w:t>现 有 职</w:t>
            </w:r>
          </w:p>
          <w:p w14:paraId="103CAC20">
            <w:pPr>
              <w:rPr>
                <w:rFonts w:hint="eastAsia" w:ascii="宋体" w:hAnsi="宋体" w:eastAsia="宋体"/>
                <w:color w:val="000000"/>
                <w:sz w:val="24"/>
                <w:szCs w:val="24"/>
              </w:rPr>
            </w:pPr>
            <w:r>
              <w:rPr>
                <w:rFonts w:ascii="宋体" w:hAnsi="宋体" w:eastAsia="宋体"/>
                <w:color w:val="000000"/>
                <w:sz w:val="24"/>
                <w:szCs w:val="24"/>
              </w:rPr>
              <w:t>工 人 数</w:t>
            </w:r>
          </w:p>
        </w:tc>
        <w:tc>
          <w:tcPr>
            <w:tcW w:w="1279" w:type="dxa"/>
          </w:tcPr>
          <w:p w14:paraId="02A41481">
            <w:pPr>
              <w:rPr>
                <w:rFonts w:hint="eastAsia" w:ascii="宋体" w:hAnsi="宋体" w:eastAsia="宋体"/>
                <w:b/>
                <w:color w:val="000000"/>
                <w:sz w:val="24"/>
                <w:szCs w:val="24"/>
              </w:rPr>
            </w:pPr>
          </w:p>
        </w:tc>
      </w:tr>
      <w:tr w14:paraId="4228C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jc w:val="center"/>
        </w:trPr>
        <w:tc>
          <w:tcPr>
            <w:tcW w:w="2257" w:type="dxa"/>
          </w:tcPr>
          <w:p w14:paraId="5A9B1F39">
            <w:pPr>
              <w:rPr>
                <w:rFonts w:hint="eastAsia" w:ascii="宋体" w:hAnsi="宋体" w:eastAsia="宋体"/>
                <w:color w:val="000000"/>
                <w:sz w:val="24"/>
                <w:szCs w:val="24"/>
              </w:rPr>
            </w:pPr>
          </w:p>
          <w:p w14:paraId="0C09BEED">
            <w:pPr>
              <w:rPr>
                <w:rFonts w:hint="eastAsia" w:ascii="宋体" w:hAnsi="宋体" w:eastAsia="宋体"/>
                <w:color w:val="000000"/>
                <w:sz w:val="24"/>
                <w:szCs w:val="24"/>
              </w:rPr>
            </w:pPr>
            <w:r>
              <w:rPr>
                <w:rFonts w:ascii="宋体" w:hAnsi="宋体" w:eastAsia="宋体"/>
                <w:color w:val="000000"/>
                <w:sz w:val="24"/>
                <w:szCs w:val="24"/>
              </w:rPr>
              <w:t>资 质 等 级 证 书</w:t>
            </w:r>
          </w:p>
          <w:p w14:paraId="6CEE4F2E">
            <w:pPr>
              <w:pStyle w:val="11"/>
              <w:rPr>
                <w:rFonts w:hint="eastAsia" w:ascii="宋体" w:hAnsi="宋体"/>
                <w:color w:val="000000"/>
                <w:sz w:val="24"/>
                <w:szCs w:val="24"/>
              </w:rPr>
            </w:pPr>
          </w:p>
        </w:tc>
        <w:tc>
          <w:tcPr>
            <w:tcW w:w="5940" w:type="dxa"/>
            <w:gridSpan w:val="3"/>
          </w:tcPr>
          <w:p w14:paraId="0D6083B0">
            <w:pPr>
              <w:rPr>
                <w:rFonts w:hint="eastAsia" w:ascii="宋体" w:hAnsi="宋体" w:eastAsia="宋体"/>
                <w:color w:val="000000"/>
                <w:sz w:val="24"/>
                <w:szCs w:val="24"/>
              </w:rPr>
            </w:pPr>
            <w:r>
              <w:rPr>
                <w:rFonts w:hint="eastAsia" w:ascii="宋体" w:hAnsi="宋体" w:eastAsia="宋体"/>
                <w:color w:val="000000"/>
                <w:sz w:val="24"/>
                <w:szCs w:val="24"/>
              </w:rPr>
              <w:t>资质名称：</w:t>
            </w:r>
          </w:p>
          <w:p w14:paraId="4AA8A0AC">
            <w:pPr>
              <w:rPr>
                <w:rFonts w:hint="eastAsia" w:ascii="宋体" w:hAnsi="宋体" w:eastAsia="宋体"/>
                <w:color w:val="000000"/>
                <w:sz w:val="24"/>
                <w:szCs w:val="24"/>
              </w:rPr>
            </w:pPr>
            <w:r>
              <w:rPr>
                <w:rFonts w:ascii="宋体" w:hAnsi="宋体" w:eastAsia="宋体"/>
                <w:color w:val="000000"/>
                <w:sz w:val="24"/>
                <w:szCs w:val="24"/>
              </w:rPr>
              <w:t xml:space="preserve">等 </w:t>
            </w:r>
            <w:r>
              <w:rPr>
                <w:rFonts w:hint="eastAsia" w:ascii="宋体" w:hAnsi="宋体" w:eastAsia="宋体"/>
                <w:color w:val="000000"/>
                <w:sz w:val="24"/>
                <w:szCs w:val="24"/>
              </w:rPr>
              <w:t xml:space="preserve">   </w:t>
            </w:r>
            <w:r>
              <w:rPr>
                <w:rFonts w:ascii="宋体" w:hAnsi="宋体" w:eastAsia="宋体"/>
                <w:color w:val="000000"/>
                <w:sz w:val="24"/>
                <w:szCs w:val="24"/>
              </w:rPr>
              <w:t>级：            证书号：</w:t>
            </w:r>
          </w:p>
        </w:tc>
      </w:tr>
      <w:tr w14:paraId="052A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2257" w:type="dxa"/>
          </w:tcPr>
          <w:p w14:paraId="3166D651">
            <w:pPr>
              <w:rPr>
                <w:rFonts w:hint="eastAsia" w:ascii="宋体" w:hAnsi="宋体" w:eastAsia="宋体"/>
                <w:color w:val="000000"/>
                <w:sz w:val="24"/>
                <w:szCs w:val="24"/>
              </w:rPr>
            </w:pPr>
            <w:r>
              <w:rPr>
                <w:rFonts w:hint="eastAsia" w:ascii="宋体" w:hAnsi="宋体" w:eastAsia="宋体"/>
                <w:color w:val="000000"/>
                <w:sz w:val="24"/>
                <w:szCs w:val="24"/>
              </w:rPr>
              <w:t>本项目联系人</w:t>
            </w:r>
          </w:p>
        </w:tc>
        <w:tc>
          <w:tcPr>
            <w:tcW w:w="5940" w:type="dxa"/>
            <w:gridSpan w:val="3"/>
          </w:tcPr>
          <w:p w14:paraId="5138A54F">
            <w:pPr>
              <w:rPr>
                <w:rFonts w:hint="eastAsia" w:ascii="宋体" w:hAnsi="宋体" w:eastAsia="宋体"/>
                <w:b/>
                <w:color w:val="000000"/>
                <w:sz w:val="24"/>
                <w:szCs w:val="24"/>
              </w:rPr>
            </w:pPr>
          </w:p>
        </w:tc>
      </w:tr>
      <w:tr w14:paraId="17670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2257" w:type="dxa"/>
          </w:tcPr>
          <w:p w14:paraId="52C5974D">
            <w:pPr>
              <w:rPr>
                <w:rFonts w:hint="eastAsia" w:ascii="宋体" w:hAnsi="宋体" w:eastAsia="宋体"/>
                <w:color w:val="000000"/>
                <w:sz w:val="24"/>
                <w:szCs w:val="24"/>
              </w:rPr>
            </w:pPr>
            <w:r>
              <w:rPr>
                <w:rFonts w:hint="eastAsia" w:ascii="宋体" w:hAnsi="宋体" w:eastAsia="宋体"/>
                <w:color w:val="000000"/>
                <w:sz w:val="24"/>
                <w:szCs w:val="24"/>
              </w:rPr>
              <w:t>联系电话</w:t>
            </w:r>
          </w:p>
        </w:tc>
        <w:tc>
          <w:tcPr>
            <w:tcW w:w="5940" w:type="dxa"/>
            <w:gridSpan w:val="3"/>
          </w:tcPr>
          <w:p w14:paraId="014A3886">
            <w:pPr>
              <w:rPr>
                <w:rFonts w:hint="eastAsia" w:ascii="宋体" w:hAnsi="宋体" w:eastAsia="宋体"/>
                <w:b/>
                <w:color w:val="000000"/>
                <w:sz w:val="24"/>
                <w:szCs w:val="24"/>
              </w:rPr>
            </w:pPr>
          </w:p>
        </w:tc>
      </w:tr>
    </w:tbl>
    <w:p w14:paraId="6794AF5F">
      <w:pPr>
        <w:tabs>
          <w:tab w:val="left" w:pos="1680"/>
        </w:tabs>
        <w:ind w:firstLine="420"/>
        <w:rPr>
          <w:rFonts w:hint="eastAsia" w:ascii="宋体" w:hAnsi="宋体" w:eastAsia="宋体"/>
          <w:color w:val="000000"/>
          <w:sz w:val="24"/>
          <w:szCs w:val="24"/>
        </w:rPr>
      </w:pPr>
    </w:p>
    <w:p w14:paraId="4E18B022">
      <w:pPr>
        <w:tabs>
          <w:tab w:val="left" w:pos="1680"/>
        </w:tabs>
        <w:ind w:firstLine="660" w:firstLineChars="275"/>
        <w:rPr>
          <w:rFonts w:hint="eastAsia" w:ascii="宋体" w:hAnsi="宋体" w:eastAsia="宋体"/>
          <w:color w:val="000000"/>
          <w:sz w:val="24"/>
          <w:szCs w:val="24"/>
        </w:rPr>
      </w:pPr>
    </w:p>
    <w:p w14:paraId="2429D7A1">
      <w:pPr>
        <w:autoSpaceDE w:val="0"/>
        <w:autoSpaceDN w:val="0"/>
        <w:adjustRightInd w:val="0"/>
        <w:snapToGrid w:val="0"/>
        <w:spacing w:before="25" w:after="25" w:line="360" w:lineRule="auto"/>
        <w:ind w:right="360"/>
        <w:jc w:val="left"/>
        <w:rPr>
          <w:rFonts w:hint="eastAsia" w:ascii="宋体" w:hAnsi="宋体" w:eastAsia="宋体"/>
          <w:color w:val="000000"/>
          <w:sz w:val="24"/>
          <w:szCs w:val="24"/>
          <w:lang w:val="zh-CN"/>
        </w:rPr>
      </w:pPr>
      <w:r>
        <w:rPr>
          <w:rFonts w:hint="eastAsia" w:ascii="宋体" w:hAnsi="宋体" w:eastAsia="宋体"/>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w:t>
      </w:r>
    </w:p>
    <w:p w14:paraId="7441F5B4">
      <w:pPr>
        <w:tabs>
          <w:tab w:val="left" w:pos="360"/>
        </w:tabs>
        <w:snapToGrid w:val="0"/>
        <w:spacing w:line="360" w:lineRule="auto"/>
        <w:outlineLvl w:val="1"/>
        <w:rPr>
          <w:rFonts w:hint="eastAsia" w:ascii="宋体" w:hAnsi="宋体" w:eastAsia="宋体"/>
          <w:color w:val="000000"/>
          <w:sz w:val="24"/>
          <w:szCs w:val="24"/>
        </w:rPr>
      </w:pPr>
      <w:bookmarkStart w:id="23" w:name="_Toc7466"/>
      <w:r>
        <w:rPr>
          <w:rFonts w:ascii="宋体" w:hAnsi="宋体" w:eastAsia="宋体"/>
          <w:color w:val="000000"/>
          <w:sz w:val="24"/>
          <w:szCs w:val="24"/>
        </w:rPr>
        <w:t>日期：____年____月____日</w:t>
      </w:r>
      <w:bookmarkEnd w:id="23"/>
      <w:r>
        <w:rPr>
          <w:rFonts w:ascii="宋体" w:hAnsi="宋体" w:eastAsia="宋体"/>
          <w:color w:val="000000"/>
          <w:sz w:val="24"/>
          <w:szCs w:val="24"/>
        </w:rPr>
        <w:t xml:space="preserve"> </w:t>
      </w:r>
    </w:p>
    <w:p w14:paraId="217BFFC4">
      <w:pPr>
        <w:pStyle w:val="17"/>
        <w:ind w:firstLine="240"/>
        <w:rPr>
          <w:rFonts w:hint="eastAsia" w:ascii="宋体" w:hAnsi="宋体"/>
          <w:color w:val="000000"/>
        </w:rPr>
      </w:pPr>
    </w:p>
    <w:p w14:paraId="2D0FC1F8">
      <w:pPr>
        <w:pStyle w:val="17"/>
        <w:ind w:firstLine="240"/>
        <w:rPr>
          <w:rFonts w:hint="eastAsia" w:ascii="宋体" w:hAnsi="宋体"/>
          <w:color w:val="000000"/>
        </w:rPr>
      </w:pPr>
    </w:p>
    <w:p w14:paraId="509110AC">
      <w:pPr>
        <w:pStyle w:val="17"/>
        <w:ind w:firstLine="240"/>
        <w:rPr>
          <w:rFonts w:hint="eastAsia" w:ascii="宋体" w:hAnsi="宋体"/>
          <w:color w:val="000000"/>
        </w:rPr>
      </w:pPr>
    </w:p>
    <w:p w14:paraId="68397E8F">
      <w:pPr>
        <w:pStyle w:val="17"/>
        <w:ind w:firstLine="240"/>
        <w:rPr>
          <w:rFonts w:hint="eastAsia" w:ascii="宋体" w:hAnsi="宋体"/>
          <w:color w:val="000000"/>
        </w:rPr>
      </w:pPr>
    </w:p>
    <w:p w14:paraId="00B91942">
      <w:pPr>
        <w:pStyle w:val="17"/>
        <w:ind w:firstLine="240"/>
        <w:rPr>
          <w:rFonts w:hint="eastAsia" w:ascii="宋体" w:hAnsi="宋体"/>
          <w:color w:val="000000"/>
        </w:rPr>
      </w:pPr>
    </w:p>
    <w:p w14:paraId="580A9C44">
      <w:pPr>
        <w:pStyle w:val="17"/>
        <w:ind w:firstLine="240"/>
        <w:rPr>
          <w:rFonts w:hint="eastAsia" w:ascii="宋体" w:hAnsi="宋体"/>
          <w:color w:val="000000"/>
        </w:rPr>
      </w:pPr>
    </w:p>
    <w:p w14:paraId="2A19CBC0">
      <w:pPr>
        <w:pStyle w:val="17"/>
        <w:ind w:firstLine="240"/>
        <w:rPr>
          <w:rFonts w:hint="eastAsia" w:ascii="宋体" w:hAnsi="宋体"/>
          <w:color w:val="000000"/>
        </w:rPr>
      </w:pPr>
    </w:p>
    <w:p w14:paraId="3AAA4B09">
      <w:pPr>
        <w:pStyle w:val="17"/>
        <w:ind w:firstLine="240"/>
        <w:rPr>
          <w:rFonts w:hint="eastAsia" w:ascii="宋体" w:hAnsi="宋体"/>
          <w:color w:val="000000"/>
        </w:rPr>
      </w:pPr>
    </w:p>
    <w:p w14:paraId="320D5A48">
      <w:pPr>
        <w:pStyle w:val="17"/>
        <w:ind w:firstLine="240"/>
        <w:rPr>
          <w:rFonts w:hint="eastAsia" w:ascii="宋体" w:hAnsi="宋体"/>
          <w:color w:val="000000"/>
        </w:rPr>
      </w:pPr>
    </w:p>
    <w:p w14:paraId="454D56F8">
      <w:pPr>
        <w:pStyle w:val="17"/>
        <w:ind w:firstLine="240"/>
        <w:rPr>
          <w:rFonts w:hint="eastAsia" w:ascii="宋体" w:hAnsi="宋体"/>
          <w:color w:val="000000"/>
        </w:rPr>
      </w:pPr>
    </w:p>
    <w:p w14:paraId="430E47A1">
      <w:pPr>
        <w:pStyle w:val="17"/>
        <w:ind w:firstLine="240"/>
        <w:rPr>
          <w:rFonts w:hint="eastAsia" w:ascii="宋体" w:hAnsi="宋体"/>
          <w:color w:val="000000"/>
        </w:rPr>
      </w:pPr>
    </w:p>
    <w:p w14:paraId="15DEB5AC">
      <w:pPr>
        <w:pStyle w:val="17"/>
        <w:ind w:firstLine="240"/>
        <w:rPr>
          <w:rFonts w:hint="eastAsia" w:ascii="宋体" w:hAnsi="宋体"/>
          <w:color w:val="000000"/>
        </w:rPr>
      </w:pPr>
    </w:p>
    <w:p w14:paraId="1BEC3438">
      <w:pPr>
        <w:pStyle w:val="3"/>
        <w:bidi w:val="0"/>
        <w:rPr>
          <w:rFonts w:hint="eastAsia"/>
        </w:rPr>
      </w:pPr>
      <w:bookmarkStart w:id="24" w:name="_Toc27990"/>
      <w:bookmarkStart w:id="25" w:name="_Hlk206670695"/>
      <w:r>
        <w:rPr>
          <w:rFonts w:hint="eastAsia"/>
        </w:rPr>
        <w:t>附件5：近三年的类似业绩汇总表</w:t>
      </w:r>
      <w:bookmarkEnd w:id="24"/>
    </w:p>
    <w:bookmarkEnd w:id="25"/>
    <w:p w14:paraId="4F9C0CAD">
      <w:pPr>
        <w:jc w:val="center"/>
        <w:rPr>
          <w:rFonts w:hint="eastAsia" w:ascii="宋体" w:hAnsi="宋体" w:eastAsia="宋体"/>
          <w:b/>
          <w:color w:val="000000"/>
          <w:sz w:val="24"/>
          <w:szCs w:val="24"/>
        </w:rPr>
      </w:pPr>
      <w:bookmarkStart w:id="26" w:name="_Hlk111209896"/>
      <w:r>
        <w:rPr>
          <w:rFonts w:hint="eastAsia" w:ascii="宋体" w:hAnsi="宋体" w:eastAsia="宋体"/>
          <w:b/>
          <w:color w:val="000000"/>
          <w:sz w:val="24"/>
          <w:szCs w:val="24"/>
        </w:rPr>
        <w:t>近三年的类似业绩汇总表</w:t>
      </w:r>
      <w:bookmarkEnd w:id="26"/>
    </w:p>
    <w:tbl>
      <w:tblPr>
        <w:tblStyle w:val="18"/>
        <w:tblW w:w="9639"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6"/>
        <w:gridCol w:w="1749"/>
        <w:gridCol w:w="1848"/>
        <w:gridCol w:w="1418"/>
        <w:gridCol w:w="1276"/>
        <w:gridCol w:w="1275"/>
        <w:gridCol w:w="1417"/>
      </w:tblGrid>
      <w:tr w14:paraId="7F454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56" w:type="dxa"/>
            <w:vAlign w:val="center"/>
          </w:tcPr>
          <w:p w14:paraId="309F3BDD">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序号</w:t>
            </w:r>
          </w:p>
        </w:tc>
        <w:tc>
          <w:tcPr>
            <w:tcW w:w="1749" w:type="dxa"/>
            <w:vAlign w:val="center"/>
          </w:tcPr>
          <w:p w14:paraId="67C86027">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工程名称</w:t>
            </w:r>
          </w:p>
        </w:tc>
        <w:tc>
          <w:tcPr>
            <w:tcW w:w="1848" w:type="dxa"/>
            <w:vAlign w:val="center"/>
          </w:tcPr>
          <w:p w14:paraId="0D1DB454">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业主名称</w:t>
            </w:r>
          </w:p>
        </w:tc>
        <w:tc>
          <w:tcPr>
            <w:tcW w:w="1418" w:type="dxa"/>
            <w:vAlign w:val="center"/>
          </w:tcPr>
          <w:p w14:paraId="479BAD2B">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规模（面积、结算金额）</w:t>
            </w:r>
          </w:p>
        </w:tc>
        <w:tc>
          <w:tcPr>
            <w:tcW w:w="1276" w:type="dxa"/>
            <w:vAlign w:val="center"/>
          </w:tcPr>
          <w:p w14:paraId="3A4F1C5E">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项目经理</w:t>
            </w:r>
          </w:p>
        </w:tc>
        <w:tc>
          <w:tcPr>
            <w:tcW w:w="1275" w:type="dxa"/>
            <w:vAlign w:val="center"/>
          </w:tcPr>
          <w:p w14:paraId="08002283">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项目周期（工程起止时间）</w:t>
            </w:r>
          </w:p>
        </w:tc>
        <w:tc>
          <w:tcPr>
            <w:tcW w:w="1417" w:type="dxa"/>
            <w:vAlign w:val="center"/>
          </w:tcPr>
          <w:p w14:paraId="08389F56">
            <w:pPr>
              <w:spacing w:line="240" w:lineRule="exact"/>
              <w:jc w:val="center"/>
              <w:rPr>
                <w:rFonts w:hint="eastAsia" w:ascii="宋体" w:hAnsi="宋体" w:eastAsia="宋体"/>
                <w:b/>
                <w:color w:val="000000"/>
                <w:sz w:val="24"/>
                <w:szCs w:val="24"/>
              </w:rPr>
            </w:pPr>
            <w:r>
              <w:rPr>
                <w:rFonts w:hint="eastAsia" w:ascii="宋体" w:hAnsi="宋体" w:eastAsia="宋体"/>
                <w:b/>
                <w:color w:val="000000"/>
                <w:sz w:val="24"/>
                <w:szCs w:val="24"/>
              </w:rPr>
              <w:t>其他</w:t>
            </w:r>
          </w:p>
        </w:tc>
      </w:tr>
      <w:tr w14:paraId="05FFE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656" w:type="dxa"/>
            <w:vAlign w:val="center"/>
          </w:tcPr>
          <w:p w14:paraId="2081B12F">
            <w:pPr>
              <w:spacing w:line="360" w:lineRule="auto"/>
              <w:jc w:val="center"/>
              <w:rPr>
                <w:rFonts w:hint="eastAsia" w:ascii="宋体" w:hAnsi="宋体" w:eastAsia="宋体"/>
                <w:color w:val="000000"/>
                <w:sz w:val="24"/>
                <w:szCs w:val="24"/>
              </w:rPr>
            </w:pPr>
            <w:r>
              <w:rPr>
                <w:rFonts w:hint="eastAsia" w:ascii="宋体" w:hAnsi="宋体" w:eastAsia="宋体"/>
                <w:color w:val="000000"/>
                <w:sz w:val="24"/>
                <w:szCs w:val="24"/>
              </w:rPr>
              <w:t>1</w:t>
            </w:r>
          </w:p>
        </w:tc>
        <w:tc>
          <w:tcPr>
            <w:tcW w:w="1749" w:type="dxa"/>
          </w:tcPr>
          <w:p w14:paraId="2A77246E">
            <w:pPr>
              <w:spacing w:line="360" w:lineRule="auto"/>
              <w:rPr>
                <w:rFonts w:hint="eastAsia" w:ascii="宋体" w:hAnsi="宋体" w:eastAsia="宋体"/>
                <w:color w:val="000000"/>
                <w:sz w:val="24"/>
                <w:szCs w:val="24"/>
              </w:rPr>
            </w:pPr>
          </w:p>
        </w:tc>
        <w:tc>
          <w:tcPr>
            <w:tcW w:w="1848" w:type="dxa"/>
          </w:tcPr>
          <w:p w14:paraId="37BD46F6">
            <w:pPr>
              <w:spacing w:line="360" w:lineRule="auto"/>
              <w:rPr>
                <w:rFonts w:hint="eastAsia" w:ascii="宋体" w:hAnsi="宋体" w:eastAsia="宋体"/>
                <w:color w:val="000000"/>
                <w:sz w:val="24"/>
                <w:szCs w:val="24"/>
              </w:rPr>
            </w:pPr>
          </w:p>
        </w:tc>
        <w:tc>
          <w:tcPr>
            <w:tcW w:w="1418" w:type="dxa"/>
          </w:tcPr>
          <w:p w14:paraId="73580B47">
            <w:pPr>
              <w:spacing w:line="360" w:lineRule="auto"/>
              <w:rPr>
                <w:rFonts w:hint="eastAsia" w:ascii="宋体" w:hAnsi="宋体" w:eastAsia="宋体"/>
                <w:color w:val="000000"/>
                <w:sz w:val="24"/>
                <w:szCs w:val="24"/>
              </w:rPr>
            </w:pPr>
          </w:p>
        </w:tc>
        <w:tc>
          <w:tcPr>
            <w:tcW w:w="1276" w:type="dxa"/>
          </w:tcPr>
          <w:p w14:paraId="13B5A0AD">
            <w:pPr>
              <w:spacing w:line="360" w:lineRule="auto"/>
              <w:rPr>
                <w:rFonts w:hint="eastAsia" w:ascii="宋体" w:hAnsi="宋体" w:eastAsia="宋体"/>
                <w:color w:val="000000"/>
                <w:sz w:val="24"/>
                <w:szCs w:val="24"/>
              </w:rPr>
            </w:pPr>
          </w:p>
        </w:tc>
        <w:tc>
          <w:tcPr>
            <w:tcW w:w="1275" w:type="dxa"/>
          </w:tcPr>
          <w:p w14:paraId="39E1C651">
            <w:pPr>
              <w:spacing w:line="360" w:lineRule="auto"/>
              <w:rPr>
                <w:rFonts w:hint="eastAsia" w:ascii="宋体" w:hAnsi="宋体" w:eastAsia="宋体"/>
                <w:color w:val="000000"/>
                <w:sz w:val="24"/>
                <w:szCs w:val="24"/>
              </w:rPr>
            </w:pPr>
          </w:p>
        </w:tc>
        <w:tc>
          <w:tcPr>
            <w:tcW w:w="1417" w:type="dxa"/>
          </w:tcPr>
          <w:p w14:paraId="2581F77B">
            <w:pPr>
              <w:spacing w:line="360" w:lineRule="auto"/>
              <w:rPr>
                <w:rFonts w:hint="eastAsia" w:ascii="宋体" w:hAnsi="宋体" w:eastAsia="宋体"/>
                <w:color w:val="000000"/>
                <w:sz w:val="24"/>
                <w:szCs w:val="24"/>
              </w:rPr>
            </w:pPr>
          </w:p>
        </w:tc>
      </w:tr>
      <w:tr w14:paraId="2A1D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56" w:type="dxa"/>
            <w:vAlign w:val="center"/>
          </w:tcPr>
          <w:p w14:paraId="4618E571">
            <w:pPr>
              <w:spacing w:line="360" w:lineRule="auto"/>
              <w:jc w:val="center"/>
              <w:rPr>
                <w:rFonts w:hint="eastAsia" w:ascii="宋体" w:hAnsi="宋体" w:eastAsia="宋体"/>
                <w:color w:val="000000"/>
                <w:sz w:val="24"/>
                <w:szCs w:val="24"/>
              </w:rPr>
            </w:pPr>
            <w:r>
              <w:rPr>
                <w:rFonts w:hint="eastAsia" w:ascii="宋体" w:hAnsi="宋体" w:eastAsia="宋体"/>
                <w:color w:val="000000"/>
                <w:sz w:val="24"/>
                <w:szCs w:val="24"/>
              </w:rPr>
              <w:t>2</w:t>
            </w:r>
          </w:p>
        </w:tc>
        <w:tc>
          <w:tcPr>
            <w:tcW w:w="1749" w:type="dxa"/>
          </w:tcPr>
          <w:p w14:paraId="442704FB">
            <w:pPr>
              <w:spacing w:line="360" w:lineRule="auto"/>
              <w:rPr>
                <w:rFonts w:hint="eastAsia" w:ascii="宋体" w:hAnsi="宋体" w:eastAsia="宋体"/>
                <w:color w:val="000000"/>
                <w:sz w:val="24"/>
                <w:szCs w:val="24"/>
              </w:rPr>
            </w:pPr>
          </w:p>
        </w:tc>
        <w:tc>
          <w:tcPr>
            <w:tcW w:w="1848" w:type="dxa"/>
          </w:tcPr>
          <w:p w14:paraId="27F6DE5D">
            <w:pPr>
              <w:spacing w:line="360" w:lineRule="auto"/>
              <w:rPr>
                <w:rFonts w:hint="eastAsia" w:ascii="宋体" w:hAnsi="宋体" w:eastAsia="宋体"/>
                <w:color w:val="000000"/>
                <w:sz w:val="24"/>
                <w:szCs w:val="24"/>
              </w:rPr>
            </w:pPr>
          </w:p>
        </w:tc>
        <w:tc>
          <w:tcPr>
            <w:tcW w:w="1418" w:type="dxa"/>
          </w:tcPr>
          <w:p w14:paraId="44BD4CB5">
            <w:pPr>
              <w:spacing w:line="360" w:lineRule="auto"/>
              <w:rPr>
                <w:rFonts w:hint="eastAsia" w:ascii="宋体" w:hAnsi="宋体" w:eastAsia="宋体"/>
                <w:color w:val="000000"/>
                <w:sz w:val="24"/>
                <w:szCs w:val="24"/>
              </w:rPr>
            </w:pPr>
          </w:p>
        </w:tc>
        <w:tc>
          <w:tcPr>
            <w:tcW w:w="1276" w:type="dxa"/>
          </w:tcPr>
          <w:p w14:paraId="2D349B10">
            <w:pPr>
              <w:spacing w:line="360" w:lineRule="auto"/>
              <w:rPr>
                <w:rFonts w:hint="eastAsia" w:ascii="宋体" w:hAnsi="宋体" w:eastAsia="宋体"/>
                <w:color w:val="000000"/>
                <w:sz w:val="24"/>
                <w:szCs w:val="24"/>
              </w:rPr>
            </w:pPr>
          </w:p>
        </w:tc>
        <w:tc>
          <w:tcPr>
            <w:tcW w:w="1275" w:type="dxa"/>
          </w:tcPr>
          <w:p w14:paraId="562D9073">
            <w:pPr>
              <w:spacing w:line="360" w:lineRule="auto"/>
              <w:rPr>
                <w:rFonts w:hint="eastAsia" w:ascii="宋体" w:hAnsi="宋体" w:eastAsia="宋体"/>
                <w:color w:val="000000"/>
                <w:sz w:val="24"/>
                <w:szCs w:val="24"/>
              </w:rPr>
            </w:pPr>
          </w:p>
        </w:tc>
        <w:tc>
          <w:tcPr>
            <w:tcW w:w="1417" w:type="dxa"/>
          </w:tcPr>
          <w:p w14:paraId="2D0B6B3D">
            <w:pPr>
              <w:spacing w:line="360" w:lineRule="auto"/>
              <w:rPr>
                <w:rFonts w:hint="eastAsia" w:ascii="宋体" w:hAnsi="宋体" w:eastAsia="宋体"/>
                <w:color w:val="000000"/>
                <w:sz w:val="24"/>
                <w:szCs w:val="24"/>
              </w:rPr>
            </w:pPr>
          </w:p>
        </w:tc>
      </w:tr>
      <w:tr w14:paraId="34B3A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56" w:type="dxa"/>
            <w:vAlign w:val="center"/>
          </w:tcPr>
          <w:p w14:paraId="535001BA">
            <w:pPr>
              <w:spacing w:line="360" w:lineRule="auto"/>
              <w:jc w:val="center"/>
              <w:rPr>
                <w:rFonts w:hint="eastAsia" w:ascii="宋体" w:hAnsi="宋体" w:eastAsia="宋体"/>
                <w:color w:val="000000"/>
                <w:sz w:val="24"/>
                <w:szCs w:val="24"/>
              </w:rPr>
            </w:pPr>
            <w:r>
              <w:rPr>
                <w:rFonts w:hint="eastAsia" w:ascii="宋体" w:hAnsi="宋体" w:eastAsia="宋体"/>
                <w:color w:val="000000"/>
                <w:sz w:val="24"/>
                <w:szCs w:val="24"/>
              </w:rPr>
              <w:t>3</w:t>
            </w:r>
          </w:p>
        </w:tc>
        <w:tc>
          <w:tcPr>
            <w:tcW w:w="1749" w:type="dxa"/>
          </w:tcPr>
          <w:p w14:paraId="3F5F26E5">
            <w:pPr>
              <w:spacing w:line="360" w:lineRule="auto"/>
              <w:rPr>
                <w:rFonts w:hint="eastAsia" w:ascii="宋体" w:hAnsi="宋体" w:eastAsia="宋体"/>
                <w:color w:val="000000"/>
                <w:sz w:val="24"/>
                <w:szCs w:val="24"/>
              </w:rPr>
            </w:pPr>
          </w:p>
        </w:tc>
        <w:tc>
          <w:tcPr>
            <w:tcW w:w="1848" w:type="dxa"/>
          </w:tcPr>
          <w:p w14:paraId="4063EF5D">
            <w:pPr>
              <w:spacing w:line="360" w:lineRule="auto"/>
              <w:rPr>
                <w:rFonts w:hint="eastAsia" w:ascii="宋体" w:hAnsi="宋体" w:eastAsia="宋体"/>
                <w:color w:val="000000"/>
                <w:sz w:val="24"/>
                <w:szCs w:val="24"/>
              </w:rPr>
            </w:pPr>
          </w:p>
        </w:tc>
        <w:tc>
          <w:tcPr>
            <w:tcW w:w="1418" w:type="dxa"/>
          </w:tcPr>
          <w:p w14:paraId="54E2AA43">
            <w:pPr>
              <w:spacing w:line="360" w:lineRule="auto"/>
              <w:rPr>
                <w:rFonts w:hint="eastAsia" w:ascii="宋体" w:hAnsi="宋体" w:eastAsia="宋体"/>
                <w:color w:val="000000"/>
                <w:sz w:val="24"/>
                <w:szCs w:val="24"/>
              </w:rPr>
            </w:pPr>
          </w:p>
        </w:tc>
        <w:tc>
          <w:tcPr>
            <w:tcW w:w="1276" w:type="dxa"/>
          </w:tcPr>
          <w:p w14:paraId="16AAA043">
            <w:pPr>
              <w:spacing w:line="360" w:lineRule="auto"/>
              <w:rPr>
                <w:rFonts w:hint="eastAsia" w:ascii="宋体" w:hAnsi="宋体" w:eastAsia="宋体"/>
                <w:color w:val="000000"/>
                <w:sz w:val="24"/>
                <w:szCs w:val="24"/>
              </w:rPr>
            </w:pPr>
          </w:p>
        </w:tc>
        <w:tc>
          <w:tcPr>
            <w:tcW w:w="1275" w:type="dxa"/>
          </w:tcPr>
          <w:p w14:paraId="2AD2EE9A">
            <w:pPr>
              <w:spacing w:line="360" w:lineRule="auto"/>
              <w:rPr>
                <w:rFonts w:hint="eastAsia" w:ascii="宋体" w:hAnsi="宋体" w:eastAsia="宋体"/>
                <w:color w:val="000000"/>
                <w:sz w:val="24"/>
                <w:szCs w:val="24"/>
              </w:rPr>
            </w:pPr>
          </w:p>
        </w:tc>
        <w:tc>
          <w:tcPr>
            <w:tcW w:w="1417" w:type="dxa"/>
          </w:tcPr>
          <w:p w14:paraId="79184FA0">
            <w:pPr>
              <w:spacing w:line="360" w:lineRule="auto"/>
              <w:rPr>
                <w:rFonts w:hint="eastAsia" w:ascii="宋体" w:hAnsi="宋体" w:eastAsia="宋体"/>
                <w:color w:val="000000"/>
                <w:sz w:val="24"/>
                <w:szCs w:val="24"/>
              </w:rPr>
            </w:pPr>
          </w:p>
        </w:tc>
      </w:tr>
      <w:tr w14:paraId="52B05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656" w:type="dxa"/>
            <w:vAlign w:val="center"/>
          </w:tcPr>
          <w:p w14:paraId="6BA0062D">
            <w:pPr>
              <w:spacing w:line="360" w:lineRule="auto"/>
              <w:jc w:val="center"/>
              <w:rPr>
                <w:rFonts w:hint="eastAsia" w:ascii="宋体" w:hAnsi="宋体" w:eastAsia="宋体"/>
                <w:color w:val="000000"/>
                <w:sz w:val="24"/>
                <w:szCs w:val="24"/>
              </w:rPr>
            </w:pPr>
            <w:r>
              <w:rPr>
                <w:rFonts w:hint="eastAsia" w:ascii="宋体" w:hAnsi="宋体" w:eastAsia="宋体"/>
                <w:color w:val="000000"/>
                <w:sz w:val="24"/>
                <w:szCs w:val="24"/>
              </w:rPr>
              <w:t>4</w:t>
            </w:r>
          </w:p>
        </w:tc>
        <w:tc>
          <w:tcPr>
            <w:tcW w:w="1749" w:type="dxa"/>
          </w:tcPr>
          <w:p w14:paraId="7519CFD9">
            <w:pPr>
              <w:spacing w:line="360" w:lineRule="auto"/>
              <w:rPr>
                <w:rFonts w:hint="eastAsia" w:ascii="宋体" w:hAnsi="宋体" w:eastAsia="宋体"/>
                <w:color w:val="000000"/>
                <w:sz w:val="24"/>
                <w:szCs w:val="24"/>
              </w:rPr>
            </w:pPr>
          </w:p>
        </w:tc>
        <w:tc>
          <w:tcPr>
            <w:tcW w:w="1848" w:type="dxa"/>
          </w:tcPr>
          <w:p w14:paraId="7A47C06C">
            <w:pPr>
              <w:spacing w:line="360" w:lineRule="auto"/>
              <w:rPr>
                <w:rFonts w:hint="eastAsia" w:ascii="宋体" w:hAnsi="宋体" w:eastAsia="宋体"/>
                <w:color w:val="000000"/>
                <w:sz w:val="24"/>
                <w:szCs w:val="24"/>
              </w:rPr>
            </w:pPr>
          </w:p>
        </w:tc>
        <w:tc>
          <w:tcPr>
            <w:tcW w:w="1418" w:type="dxa"/>
          </w:tcPr>
          <w:p w14:paraId="2DADF489">
            <w:pPr>
              <w:spacing w:line="360" w:lineRule="auto"/>
              <w:rPr>
                <w:rFonts w:hint="eastAsia" w:ascii="宋体" w:hAnsi="宋体" w:eastAsia="宋体"/>
                <w:color w:val="000000"/>
                <w:sz w:val="24"/>
                <w:szCs w:val="24"/>
              </w:rPr>
            </w:pPr>
          </w:p>
        </w:tc>
        <w:tc>
          <w:tcPr>
            <w:tcW w:w="1276" w:type="dxa"/>
          </w:tcPr>
          <w:p w14:paraId="058AE4A5">
            <w:pPr>
              <w:spacing w:line="360" w:lineRule="auto"/>
              <w:rPr>
                <w:rFonts w:hint="eastAsia" w:ascii="宋体" w:hAnsi="宋体" w:eastAsia="宋体"/>
                <w:color w:val="000000"/>
                <w:sz w:val="24"/>
                <w:szCs w:val="24"/>
              </w:rPr>
            </w:pPr>
          </w:p>
        </w:tc>
        <w:tc>
          <w:tcPr>
            <w:tcW w:w="1275" w:type="dxa"/>
          </w:tcPr>
          <w:p w14:paraId="3C723C3F">
            <w:pPr>
              <w:spacing w:line="360" w:lineRule="auto"/>
              <w:rPr>
                <w:rFonts w:hint="eastAsia" w:ascii="宋体" w:hAnsi="宋体" w:eastAsia="宋体"/>
                <w:color w:val="000000"/>
                <w:sz w:val="24"/>
                <w:szCs w:val="24"/>
              </w:rPr>
            </w:pPr>
          </w:p>
        </w:tc>
        <w:tc>
          <w:tcPr>
            <w:tcW w:w="1417" w:type="dxa"/>
          </w:tcPr>
          <w:p w14:paraId="057E2078">
            <w:pPr>
              <w:spacing w:line="360" w:lineRule="auto"/>
              <w:rPr>
                <w:rFonts w:hint="eastAsia" w:ascii="宋体" w:hAnsi="宋体" w:eastAsia="宋体"/>
                <w:color w:val="000000"/>
                <w:sz w:val="24"/>
                <w:szCs w:val="24"/>
              </w:rPr>
            </w:pPr>
          </w:p>
        </w:tc>
      </w:tr>
      <w:tr w14:paraId="4D90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656" w:type="dxa"/>
            <w:vAlign w:val="center"/>
          </w:tcPr>
          <w:p w14:paraId="53237CB3">
            <w:pPr>
              <w:spacing w:line="360" w:lineRule="auto"/>
              <w:jc w:val="center"/>
              <w:rPr>
                <w:rFonts w:hint="eastAsia" w:ascii="宋体" w:hAnsi="宋体" w:eastAsia="宋体"/>
                <w:color w:val="000000"/>
                <w:sz w:val="24"/>
                <w:szCs w:val="24"/>
              </w:rPr>
            </w:pPr>
            <w:r>
              <w:rPr>
                <w:rFonts w:hint="eastAsia" w:ascii="宋体" w:hAnsi="宋体" w:eastAsia="宋体"/>
                <w:color w:val="000000"/>
                <w:sz w:val="24"/>
                <w:szCs w:val="24"/>
              </w:rPr>
              <w:t>…</w:t>
            </w:r>
          </w:p>
        </w:tc>
        <w:tc>
          <w:tcPr>
            <w:tcW w:w="1749" w:type="dxa"/>
          </w:tcPr>
          <w:p w14:paraId="1373B798">
            <w:pPr>
              <w:spacing w:line="360" w:lineRule="auto"/>
              <w:rPr>
                <w:rFonts w:hint="eastAsia" w:ascii="宋体" w:hAnsi="宋体" w:eastAsia="宋体"/>
                <w:color w:val="000000"/>
                <w:sz w:val="24"/>
                <w:szCs w:val="24"/>
              </w:rPr>
            </w:pPr>
          </w:p>
        </w:tc>
        <w:tc>
          <w:tcPr>
            <w:tcW w:w="1848" w:type="dxa"/>
          </w:tcPr>
          <w:p w14:paraId="59571085">
            <w:pPr>
              <w:spacing w:line="360" w:lineRule="auto"/>
              <w:rPr>
                <w:rFonts w:hint="eastAsia" w:ascii="宋体" w:hAnsi="宋体" w:eastAsia="宋体"/>
                <w:color w:val="000000"/>
                <w:sz w:val="24"/>
                <w:szCs w:val="24"/>
              </w:rPr>
            </w:pPr>
          </w:p>
        </w:tc>
        <w:tc>
          <w:tcPr>
            <w:tcW w:w="1418" w:type="dxa"/>
          </w:tcPr>
          <w:p w14:paraId="7C219109">
            <w:pPr>
              <w:spacing w:line="360" w:lineRule="auto"/>
              <w:rPr>
                <w:rFonts w:hint="eastAsia" w:ascii="宋体" w:hAnsi="宋体" w:eastAsia="宋体"/>
                <w:color w:val="000000"/>
                <w:sz w:val="24"/>
                <w:szCs w:val="24"/>
              </w:rPr>
            </w:pPr>
          </w:p>
        </w:tc>
        <w:tc>
          <w:tcPr>
            <w:tcW w:w="1276" w:type="dxa"/>
          </w:tcPr>
          <w:p w14:paraId="2EC5F47E">
            <w:pPr>
              <w:spacing w:line="360" w:lineRule="auto"/>
              <w:rPr>
                <w:rFonts w:hint="eastAsia" w:ascii="宋体" w:hAnsi="宋体" w:eastAsia="宋体"/>
                <w:color w:val="000000"/>
                <w:sz w:val="24"/>
                <w:szCs w:val="24"/>
              </w:rPr>
            </w:pPr>
          </w:p>
        </w:tc>
        <w:tc>
          <w:tcPr>
            <w:tcW w:w="1275" w:type="dxa"/>
          </w:tcPr>
          <w:p w14:paraId="7B4140BD">
            <w:pPr>
              <w:spacing w:line="360" w:lineRule="auto"/>
              <w:rPr>
                <w:rFonts w:hint="eastAsia" w:ascii="宋体" w:hAnsi="宋体" w:eastAsia="宋体"/>
                <w:color w:val="000000"/>
                <w:sz w:val="24"/>
                <w:szCs w:val="24"/>
              </w:rPr>
            </w:pPr>
          </w:p>
        </w:tc>
        <w:tc>
          <w:tcPr>
            <w:tcW w:w="1417" w:type="dxa"/>
          </w:tcPr>
          <w:p w14:paraId="115D90FE">
            <w:pPr>
              <w:spacing w:line="360" w:lineRule="auto"/>
              <w:rPr>
                <w:rFonts w:hint="eastAsia" w:ascii="宋体" w:hAnsi="宋体" w:eastAsia="宋体"/>
                <w:color w:val="000000"/>
                <w:sz w:val="24"/>
                <w:szCs w:val="24"/>
              </w:rPr>
            </w:pPr>
          </w:p>
        </w:tc>
      </w:tr>
    </w:tbl>
    <w:p w14:paraId="2CC26DDF">
      <w:pPr>
        <w:spacing w:line="360" w:lineRule="auto"/>
        <w:rPr>
          <w:rFonts w:hint="eastAsia" w:ascii="宋体" w:hAnsi="宋体" w:eastAsia="宋体"/>
          <w:b/>
          <w:color w:val="000000"/>
          <w:sz w:val="24"/>
          <w:szCs w:val="24"/>
        </w:rPr>
      </w:pPr>
      <w:r>
        <w:rPr>
          <w:rFonts w:hint="eastAsia" w:ascii="宋体" w:hAnsi="宋体" w:eastAsia="宋体"/>
          <w:b/>
          <w:color w:val="000000"/>
          <w:sz w:val="24"/>
          <w:szCs w:val="24"/>
        </w:rPr>
        <w:t>注：1．投标单位应提供合同关键页复印件并加盖公章；</w:t>
      </w:r>
    </w:p>
    <w:p w14:paraId="39FDC0A1">
      <w:pPr>
        <w:spacing w:line="360" w:lineRule="auto"/>
        <w:ind w:firstLine="480"/>
        <w:rPr>
          <w:rFonts w:hint="eastAsia" w:ascii="宋体" w:hAnsi="宋体" w:eastAsia="宋体"/>
          <w:color w:val="000000"/>
          <w:sz w:val="24"/>
          <w:szCs w:val="24"/>
        </w:rPr>
      </w:pPr>
      <w:r>
        <w:rPr>
          <w:rFonts w:hint="eastAsia" w:ascii="宋体" w:hAnsi="宋体" w:eastAsia="宋体"/>
          <w:b/>
          <w:color w:val="000000"/>
          <w:sz w:val="24"/>
          <w:szCs w:val="24"/>
        </w:rPr>
        <w:t>2．类似业绩是指近20</w:t>
      </w:r>
      <w:r>
        <w:rPr>
          <w:rFonts w:ascii="宋体" w:hAnsi="宋体" w:eastAsia="宋体"/>
          <w:b/>
          <w:color w:val="000000"/>
          <w:sz w:val="24"/>
          <w:szCs w:val="24"/>
        </w:rPr>
        <w:t>2</w:t>
      </w:r>
      <w:r>
        <w:rPr>
          <w:rFonts w:hint="eastAsia" w:ascii="宋体" w:hAnsi="宋体" w:eastAsia="宋体"/>
          <w:b/>
          <w:color w:val="000000"/>
          <w:sz w:val="24"/>
          <w:szCs w:val="24"/>
          <w:lang w:val="en-US" w:eastAsia="zh-CN"/>
        </w:rPr>
        <w:t>3</w:t>
      </w:r>
      <w:r>
        <w:rPr>
          <w:rFonts w:hint="eastAsia" w:ascii="宋体" w:hAnsi="宋体" w:eastAsia="宋体"/>
          <w:b/>
          <w:color w:val="000000"/>
          <w:sz w:val="24"/>
          <w:szCs w:val="24"/>
        </w:rPr>
        <w:t>年6月1日至</w:t>
      </w:r>
      <w:r>
        <w:rPr>
          <w:rFonts w:hint="eastAsia" w:ascii="宋体" w:hAnsi="宋体" w:eastAsia="宋体"/>
          <w:b/>
          <w:color w:val="000000"/>
          <w:sz w:val="24"/>
          <w:szCs w:val="24"/>
          <w:lang w:eastAsia="zh-Hans"/>
        </w:rPr>
        <w:t>今</w:t>
      </w:r>
      <w:r>
        <w:rPr>
          <w:rFonts w:hint="eastAsia" w:ascii="宋体" w:hAnsi="宋体" w:eastAsia="宋体"/>
          <w:b/>
          <w:color w:val="000000"/>
          <w:sz w:val="24"/>
          <w:szCs w:val="24"/>
        </w:rPr>
        <w:t>，已完成的类似项目业绩。</w:t>
      </w:r>
    </w:p>
    <w:p w14:paraId="56D3B84E">
      <w:pPr>
        <w:tabs>
          <w:tab w:val="left" w:pos="1680"/>
        </w:tabs>
        <w:ind w:firstLine="660" w:firstLineChars="275"/>
        <w:rPr>
          <w:rFonts w:hint="eastAsia" w:ascii="宋体" w:hAnsi="宋体" w:eastAsia="宋体"/>
          <w:color w:val="000000"/>
          <w:sz w:val="24"/>
          <w:szCs w:val="24"/>
        </w:rPr>
      </w:pPr>
    </w:p>
    <w:p w14:paraId="13525DAF">
      <w:pPr>
        <w:tabs>
          <w:tab w:val="left" w:pos="1680"/>
        </w:tabs>
        <w:ind w:firstLine="660" w:firstLineChars="275"/>
        <w:rPr>
          <w:rFonts w:hint="eastAsia" w:ascii="宋体" w:hAnsi="宋体" w:eastAsia="宋体"/>
          <w:color w:val="000000"/>
          <w:sz w:val="24"/>
          <w:szCs w:val="24"/>
        </w:rPr>
      </w:pPr>
    </w:p>
    <w:p w14:paraId="59E0B1C7">
      <w:pPr>
        <w:autoSpaceDE w:val="0"/>
        <w:autoSpaceDN w:val="0"/>
        <w:adjustRightInd w:val="0"/>
        <w:snapToGrid w:val="0"/>
        <w:spacing w:before="25" w:after="25" w:line="360" w:lineRule="auto"/>
        <w:ind w:right="360"/>
        <w:jc w:val="left"/>
        <w:rPr>
          <w:rFonts w:hint="eastAsia" w:ascii="宋体" w:hAnsi="宋体" w:eastAsia="宋体"/>
          <w:color w:val="000000"/>
          <w:sz w:val="24"/>
          <w:szCs w:val="24"/>
          <w:lang w:val="zh-CN"/>
        </w:rPr>
      </w:pPr>
      <w:r>
        <w:rPr>
          <w:rFonts w:hint="eastAsia" w:ascii="宋体" w:hAnsi="宋体" w:eastAsia="宋体"/>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w:t>
      </w:r>
    </w:p>
    <w:p w14:paraId="1C1109C5">
      <w:pPr>
        <w:pStyle w:val="17"/>
        <w:ind w:firstLine="240"/>
        <w:rPr>
          <w:rFonts w:hint="eastAsia" w:ascii="宋体" w:hAnsi="宋体"/>
          <w:color w:val="000000"/>
        </w:rPr>
      </w:pPr>
      <w:r>
        <w:rPr>
          <w:rFonts w:ascii="宋体" w:hAnsi="宋体"/>
          <w:color w:val="000000"/>
        </w:rPr>
        <w:t>日期：____年____月____日</w:t>
      </w:r>
    </w:p>
    <w:p w14:paraId="54B08250">
      <w:pPr>
        <w:widowControl/>
        <w:jc w:val="left"/>
        <w:rPr>
          <w:rFonts w:hint="eastAsia" w:ascii="宋体" w:hAnsi="宋体" w:eastAsia="宋体"/>
          <w:sz w:val="24"/>
          <w:szCs w:val="24"/>
        </w:rPr>
      </w:pPr>
      <w:r>
        <w:rPr>
          <w:rFonts w:hint="eastAsia" w:ascii="宋体" w:hAnsi="宋体" w:eastAsia="宋体"/>
          <w:sz w:val="24"/>
          <w:szCs w:val="24"/>
        </w:rPr>
        <w:br w:type="page"/>
      </w:r>
    </w:p>
    <w:p w14:paraId="1284164D">
      <w:pPr>
        <w:pStyle w:val="3"/>
        <w:bidi w:val="0"/>
        <w:rPr>
          <w:rFonts w:hint="eastAsia"/>
        </w:rPr>
      </w:pPr>
      <w:bookmarkStart w:id="27" w:name="_Toc31944"/>
      <w:bookmarkStart w:id="28" w:name="_Hlk206670703"/>
      <w:r>
        <w:rPr>
          <w:rFonts w:hint="eastAsia"/>
        </w:rPr>
        <w:t>附件6：项目管理机构配备情况表</w:t>
      </w:r>
      <w:bookmarkEnd w:id="27"/>
    </w:p>
    <w:bookmarkEnd w:id="28"/>
    <w:p w14:paraId="70583647">
      <w:pPr>
        <w:spacing w:line="360" w:lineRule="auto"/>
        <w:ind w:left="5"/>
        <w:jc w:val="center"/>
        <w:rPr>
          <w:rFonts w:hint="eastAsia" w:ascii="宋体" w:hAnsi="宋体" w:eastAsia="宋体"/>
          <w:b/>
          <w:bCs/>
          <w:color w:val="000000"/>
          <w:sz w:val="24"/>
          <w:szCs w:val="24"/>
        </w:rPr>
      </w:pPr>
      <w:r>
        <w:rPr>
          <w:rFonts w:hint="eastAsia" w:ascii="宋体" w:hAnsi="宋体" w:eastAsia="宋体"/>
          <w:b/>
          <w:bCs/>
          <w:color w:val="000000"/>
          <w:sz w:val="24"/>
          <w:szCs w:val="24"/>
        </w:rPr>
        <w:t>项目管理机构配备情况表</w:t>
      </w:r>
    </w:p>
    <w:tbl>
      <w:tblPr>
        <w:tblStyle w:val="18"/>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2FB82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tcBorders>
              <w:top w:val="single" w:color="auto" w:sz="8" w:space="0"/>
            </w:tcBorders>
            <w:vAlign w:val="center"/>
          </w:tcPr>
          <w:p w14:paraId="03272560">
            <w:pPr>
              <w:jc w:val="center"/>
              <w:rPr>
                <w:rFonts w:hint="eastAsia" w:ascii="宋体" w:hAnsi="宋体" w:eastAsia="宋体"/>
                <w:sz w:val="24"/>
                <w:szCs w:val="24"/>
              </w:rPr>
            </w:pPr>
            <w:r>
              <w:rPr>
                <w:rFonts w:hint="eastAsia" w:ascii="宋体" w:hAnsi="宋体" w:eastAsia="宋体"/>
                <w:sz w:val="24"/>
                <w:szCs w:val="24"/>
              </w:rPr>
              <w:t>姓名</w:t>
            </w:r>
          </w:p>
        </w:tc>
        <w:tc>
          <w:tcPr>
            <w:tcW w:w="900" w:type="dxa"/>
            <w:tcBorders>
              <w:top w:val="single" w:color="auto" w:sz="8" w:space="0"/>
            </w:tcBorders>
            <w:vAlign w:val="center"/>
          </w:tcPr>
          <w:p w14:paraId="0FD196CA">
            <w:pPr>
              <w:jc w:val="center"/>
              <w:rPr>
                <w:rFonts w:hint="eastAsia" w:ascii="宋体" w:hAnsi="宋体" w:eastAsia="宋体"/>
                <w:sz w:val="24"/>
                <w:szCs w:val="24"/>
              </w:rPr>
            </w:pPr>
            <w:r>
              <w:rPr>
                <w:rFonts w:hint="eastAsia" w:ascii="宋体" w:hAnsi="宋体" w:eastAsia="宋体"/>
                <w:sz w:val="24"/>
                <w:szCs w:val="24"/>
              </w:rPr>
              <w:t>性别</w:t>
            </w:r>
          </w:p>
        </w:tc>
        <w:tc>
          <w:tcPr>
            <w:tcW w:w="900" w:type="dxa"/>
            <w:tcBorders>
              <w:top w:val="single" w:color="auto" w:sz="8" w:space="0"/>
            </w:tcBorders>
            <w:vAlign w:val="center"/>
          </w:tcPr>
          <w:p w14:paraId="76927EBA">
            <w:pPr>
              <w:jc w:val="center"/>
              <w:rPr>
                <w:rFonts w:hint="eastAsia" w:ascii="宋体" w:hAnsi="宋体" w:eastAsia="宋体"/>
                <w:sz w:val="24"/>
                <w:szCs w:val="24"/>
              </w:rPr>
            </w:pPr>
            <w:r>
              <w:rPr>
                <w:rFonts w:hint="eastAsia" w:ascii="宋体" w:hAnsi="宋体" w:eastAsia="宋体"/>
                <w:sz w:val="24"/>
                <w:szCs w:val="24"/>
              </w:rPr>
              <w:t>年龄</w:t>
            </w:r>
          </w:p>
        </w:tc>
        <w:tc>
          <w:tcPr>
            <w:tcW w:w="1260" w:type="dxa"/>
            <w:tcBorders>
              <w:top w:val="single" w:color="auto" w:sz="8" w:space="0"/>
            </w:tcBorders>
            <w:vAlign w:val="center"/>
          </w:tcPr>
          <w:p w14:paraId="6D149104">
            <w:pPr>
              <w:jc w:val="center"/>
              <w:rPr>
                <w:rFonts w:hint="eastAsia" w:ascii="宋体" w:hAnsi="宋体" w:eastAsia="宋体"/>
                <w:sz w:val="24"/>
                <w:szCs w:val="24"/>
              </w:rPr>
            </w:pPr>
            <w:r>
              <w:rPr>
                <w:rFonts w:hint="eastAsia" w:ascii="宋体" w:hAnsi="宋体" w:eastAsia="宋体"/>
                <w:sz w:val="24"/>
                <w:szCs w:val="24"/>
              </w:rPr>
              <w:t>职称</w:t>
            </w:r>
          </w:p>
        </w:tc>
        <w:tc>
          <w:tcPr>
            <w:tcW w:w="1080" w:type="dxa"/>
            <w:tcBorders>
              <w:top w:val="single" w:color="auto" w:sz="8" w:space="0"/>
            </w:tcBorders>
            <w:vAlign w:val="center"/>
          </w:tcPr>
          <w:p w14:paraId="490C3293">
            <w:pPr>
              <w:jc w:val="center"/>
              <w:rPr>
                <w:rFonts w:hint="eastAsia" w:ascii="宋体" w:hAnsi="宋体" w:eastAsia="宋体"/>
                <w:sz w:val="24"/>
                <w:szCs w:val="24"/>
              </w:rPr>
            </w:pPr>
            <w:r>
              <w:rPr>
                <w:rFonts w:hint="eastAsia" w:ascii="宋体" w:hAnsi="宋体" w:eastAsia="宋体"/>
                <w:sz w:val="24"/>
                <w:szCs w:val="24"/>
              </w:rPr>
              <w:t>专业</w:t>
            </w:r>
          </w:p>
        </w:tc>
        <w:tc>
          <w:tcPr>
            <w:tcW w:w="1565" w:type="dxa"/>
            <w:tcBorders>
              <w:top w:val="single" w:color="auto" w:sz="8" w:space="0"/>
            </w:tcBorders>
            <w:vAlign w:val="center"/>
          </w:tcPr>
          <w:p w14:paraId="73FD0F6F">
            <w:pPr>
              <w:jc w:val="center"/>
              <w:rPr>
                <w:rFonts w:hint="eastAsia" w:ascii="宋体" w:hAnsi="宋体" w:eastAsia="宋体"/>
                <w:sz w:val="24"/>
                <w:szCs w:val="24"/>
              </w:rPr>
            </w:pPr>
            <w:r>
              <w:rPr>
                <w:rFonts w:hint="eastAsia" w:ascii="宋体" w:hAnsi="宋体" w:eastAsia="宋体"/>
                <w:sz w:val="24"/>
                <w:szCs w:val="24"/>
              </w:rPr>
              <w:t>资格证书编号</w:t>
            </w:r>
          </w:p>
        </w:tc>
        <w:tc>
          <w:tcPr>
            <w:tcW w:w="2187" w:type="dxa"/>
            <w:tcBorders>
              <w:top w:val="single" w:color="auto" w:sz="8" w:space="0"/>
            </w:tcBorders>
            <w:vAlign w:val="center"/>
          </w:tcPr>
          <w:p w14:paraId="4E4613F4">
            <w:pPr>
              <w:jc w:val="center"/>
              <w:rPr>
                <w:rFonts w:hint="eastAsia" w:ascii="宋体" w:hAnsi="宋体" w:eastAsia="宋体"/>
                <w:sz w:val="24"/>
                <w:szCs w:val="24"/>
              </w:rPr>
            </w:pPr>
            <w:r>
              <w:rPr>
                <w:rFonts w:hint="eastAsia" w:ascii="宋体" w:hAnsi="宋体" w:eastAsia="宋体"/>
                <w:sz w:val="24"/>
                <w:szCs w:val="24"/>
              </w:rPr>
              <w:t>拟在本工程中</w:t>
            </w:r>
          </w:p>
          <w:p w14:paraId="71785094">
            <w:pPr>
              <w:jc w:val="center"/>
              <w:rPr>
                <w:rFonts w:hint="eastAsia" w:ascii="宋体" w:hAnsi="宋体" w:eastAsia="宋体"/>
                <w:sz w:val="24"/>
                <w:szCs w:val="24"/>
              </w:rPr>
            </w:pPr>
            <w:r>
              <w:rPr>
                <w:rFonts w:hint="eastAsia" w:ascii="宋体" w:hAnsi="宋体" w:eastAsia="宋体"/>
                <w:sz w:val="24"/>
                <w:szCs w:val="24"/>
              </w:rPr>
              <w:t>担任的工作或岗位</w:t>
            </w:r>
          </w:p>
        </w:tc>
      </w:tr>
      <w:tr w14:paraId="6D99E9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7EC5EE9">
            <w:pPr>
              <w:jc w:val="center"/>
              <w:rPr>
                <w:rFonts w:hint="eastAsia" w:ascii="宋体" w:hAnsi="宋体" w:eastAsia="宋体"/>
                <w:sz w:val="24"/>
                <w:szCs w:val="24"/>
              </w:rPr>
            </w:pPr>
          </w:p>
        </w:tc>
        <w:tc>
          <w:tcPr>
            <w:tcW w:w="900" w:type="dxa"/>
            <w:vAlign w:val="center"/>
          </w:tcPr>
          <w:p w14:paraId="5201E84F">
            <w:pPr>
              <w:jc w:val="center"/>
              <w:rPr>
                <w:rFonts w:hint="eastAsia" w:ascii="宋体" w:hAnsi="宋体" w:eastAsia="宋体"/>
                <w:sz w:val="24"/>
                <w:szCs w:val="24"/>
              </w:rPr>
            </w:pPr>
          </w:p>
        </w:tc>
        <w:tc>
          <w:tcPr>
            <w:tcW w:w="900" w:type="dxa"/>
            <w:vAlign w:val="center"/>
          </w:tcPr>
          <w:p w14:paraId="2E3A0C78">
            <w:pPr>
              <w:jc w:val="center"/>
              <w:rPr>
                <w:rFonts w:hint="eastAsia" w:ascii="宋体" w:hAnsi="宋体" w:eastAsia="宋体"/>
                <w:sz w:val="24"/>
                <w:szCs w:val="24"/>
              </w:rPr>
            </w:pPr>
          </w:p>
        </w:tc>
        <w:tc>
          <w:tcPr>
            <w:tcW w:w="1260" w:type="dxa"/>
            <w:vAlign w:val="center"/>
          </w:tcPr>
          <w:p w14:paraId="03FD3568">
            <w:pPr>
              <w:jc w:val="center"/>
              <w:rPr>
                <w:rFonts w:hint="eastAsia" w:ascii="宋体" w:hAnsi="宋体" w:eastAsia="宋体"/>
                <w:sz w:val="24"/>
                <w:szCs w:val="24"/>
              </w:rPr>
            </w:pPr>
          </w:p>
        </w:tc>
        <w:tc>
          <w:tcPr>
            <w:tcW w:w="1080" w:type="dxa"/>
            <w:vAlign w:val="center"/>
          </w:tcPr>
          <w:p w14:paraId="23F69A25">
            <w:pPr>
              <w:jc w:val="center"/>
              <w:rPr>
                <w:rFonts w:hint="eastAsia" w:ascii="宋体" w:hAnsi="宋体" w:eastAsia="宋体"/>
                <w:sz w:val="24"/>
                <w:szCs w:val="24"/>
              </w:rPr>
            </w:pPr>
          </w:p>
        </w:tc>
        <w:tc>
          <w:tcPr>
            <w:tcW w:w="1565" w:type="dxa"/>
            <w:vAlign w:val="center"/>
          </w:tcPr>
          <w:p w14:paraId="46843C3B">
            <w:pPr>
              <w:jc w:val="center"/>
              <w:rPr>
                <w:rFonts w:hint="eastAsia" w:ascii="宋体" w:hAnsi="宋体" w:eastAsia="宋体"/>
                <w:sz w:val="24"/>
                <w:szCs w:val="24"/>
              </w:rPr>
            </w:pPr>
          </w:p>
        </w:tc>
        <w:tc>
          <w:tcPr>
            <w:tcW w:w="2187" w:type="dxa"/>
            <w:vAlign w:val="center"/>
          </w:tcPr>
          <w:p w14:paraId="5A078583">
            <w:pPr>
              <w:jc w:val="center"/>
              <w:rPr>
                <w:rFonts w:hint="eastAsia" w:ascii="宋体" w:hAnsi="宋体" w:eastAsia="宋体"/>
                <w:sz w:val="24"/>
                <w:szCs w:val="24"/>
              </w:rPr>
            </w:pPr>
          </w:p>
        </w:tc>
      </w:tr>
      <w:tr w14:paraId="6630AC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4AE16CF">
            <w:pPr>
              <w:jc w:val="center"/>
              <w:rPr>
                <w:rFonts w:hint="eastAsia" w:ascii="宋体" w:hAnsi="宋体" w:eastAsia="宋体"/>
                <w:sz w:val="24"/>
                <w:szCs w:val="24"/>
              </w:rPr>
            </w:pPr>
          </w:p>
        </w:tc>
        <w:tc>
          <w:tcPr>
            <w:tcW w:w="900" w:type="dxa"/>
            <w:vAlign w:val="center"/>
          </w:tcPr>
          <w:p w14:paraId="65ADD458">
            <w:pPr>
              <w:jc w:val="center"/>
              <w:rPr>
                <w:rFonts w:hint="eastAsia" w:ascii="宋体" w:hAnsi="宋体" w:eastAsia="宋体"/>
                <w:sz w:val="24"/>
                <w:szCs w:val="24"/>
              </w:rPr>
            </w:pPr>
          </w:p>
        </w:tc>
        <w:tc>
          <w:tcPr>
            <w:tcW w:w="900" w:type="dxa"/>
            <w:vAlign w:val="center"/>
          </w:tcPr>
          <w:p w14:paraId="58B8294E">
            <w:pPr>
              <w:jc w:val="center"/>
              <w:rPr>
                <w:rFonts w:hint="eastAsia" w:ascii="宋体" w:hAnsi="宋体" w:eastAsia="宋体"/>
                <w:sz w:val="24"/>
                <w:szCs w:val="24"/>
              </w:rPr>
            </w:pPr>
          </w:p>
        </w:tc>
        <w:tc>
          <w:tcPr>
            <w:tcW w:w="1260" w:type="dxa"/>
            <w:vAlign w:val="center"/>
          </w:tcPr>
          <w:p w14:paraId="2C158069">
            <w:pPr>
              <w:jc w:val="center"/>
              <w:rPr>
                <w:rFonts w:hint="eastAsia" w:ascii="宋体" w:hAnsi="宋体" w:eastAsia="宋体"/>
                <w:sz w:val="24"/>
                <w:szCs w:val="24"/>
              </w:rPr>
            </w:pPr>
          </w:p>
        </w:tc>
        <w:tc>
          <w:tcPr>
            <w:tcW w:w="1080" w:type="dxa"/>
            <w:vAlign w:val="center"/>
          </w:tcPr>
          <w:p w14:paraId="4FEC0546">
            <w:pPr>
              <w:jc w:val="center"/>
              <w:rPr>
                <w:rFonts w:hint="eastAsia" w:ascii="宋体" w:hAnsi="宋体" w:eastAsia="宋体"/>
                <w:sz w:val="24"/>
                <w:szCs w:val="24"/>
              </w:rPr>
            </w:pPr>
          </w:p>
        </w:tc>
        <w:tc>
          <w:tcPr>
            <w:tcW w:w="1565" w:type="dxa"/>
            <w:vAlign w:val="center"/>
          </w:tcPr>
          <w:p w14:paraId="2C93330F">
            <w:pPr>
              <w:jc w:val="center"/>
              <w:rPr>
                <w:rFonts w:hint="eastAsia" w:ascii="宋体" w:hAnsi="宋体" w:eastAsia="宋体"/>
                <w:sz w:val="24"/>
                <w:szCs w:val="24"/>
              </w:rPr>
            </w:pPr>
          </w:p>
        </w:tc>
        <w:tc>
          <w:tcPr>
            <w:tcW w:w="2187" w:type="dxa"/>
            <w:vAlign w:val="center"/>
          </w:tcPr>
          <w:p w14:paraId="261A9E1E">
            <w:pPr>
              <w:jc w:val="center"/>
              <w:rPr>
                <w:rFonts w:hint="eastAsia" w:ascii="宋体" w:hAnsi="宋体" w:eastAsia="宋体"/>
                <w:sz w:val="24"/>
                <w:szCs w:val="24"/>
              </w:rPr>
            </w:pPr>
          </w:p>
        </w:tc>
      </w:tr>
      <w:tr w14:paraId="6578A1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44F0A25">
            <w:pPr>
              <w:jc w:val="center"/>
              <w:rPr>
                <w:rFonts w:hint="eastAsia" w:ascii="宋体" w:hAnsi="宋体" w:eastAsia="宋体"/>
                <w:sz w:val="24"/>
                <w:szCs w:val="24"/>
              </w:rPr>
            </w:pPr>
          </w:p>
        </w:tc>
        <w:tc>
          <w:tcPr>
            <w:tcW w:w="900" w:type="dxa"/>
            <w:vAlign w:val="center"/>
          </w:tcPr>
          <w:p w14:paraId="1745172B">
            <w:pPr>
              <w:jc w:val="center"/>
              <w:rPr>
                <w:rFonts w:hint="eastAsia" w:ascii="宋体" w:hAnsi="宋体" w:eastAsia="宋体"/>
                <w:sz w:val="24"/>
                <w:szCs w:val="24"/>
              </w:rPr>
            </w:pPr>
          </w:p>
        </w:tc>
        <w:tc>
          <w:tcPr>
            <w:tcW w:w="900" w:type="dxa"/>
            <w:vAlign w:val="center"/>
          </w:tcPr>
          <w:p w14:paraId="50968B7C">
            <w:pPr>
              <w:jc w:val="center"/>
              <w:rPr>
                <w:rFonts w:hint="eastAsia" w:ascii="宋体" w:hAnsi="宋体" w:eastAsia="宋体"/>
                <w:sz w:val="24"/>
                <w:szCs w:val="24"/>
              </w:rPr>
            </w:pPr>
          </w:p>
        </w:tc>
        <w:tc>
          <w:tcPr>
            <w:tcW w:w="1260" w:type="dxa"/>
            <w:vAlign w:val="center"/>
          </w:tcPr>
          <w:p w14:paraId="3A71FD19">
            <w:pPr>
              <w:jc w:val="center"/>
              <w:rPr>
                <w:rFonts w:hint="eastAsia" w:ascii="宋体" w:hAnsi="宋体" w:eastAsia="宋体"/>
                <w:sz w:val="24"/>
                <w:szCs w:val="24"/>
              </w:rPr>
            </w:pPr>
          </w:p>
        </w:tc>
        <w:tc>
          <w:tcPr>
            <w:tcW w:w="1080" w:type="dxa"/>
            <w:vAlign w:val="center"/>
          </w:tcPr>
          <w:p w14:paraId="420774E2">
            <w:pPr>
              <w:jc w:val="center"/>
              <w:rPr>
                <w:rFonts w:hint="eastAsia" w:ascii="宋体" w:hAnsi="宋体" w:eastAsia="宋体"/>
                <w:sz w:val="24"/>
                <w:szCs w:val="24"/>
              </w:rPr>
            </w:pPr>
          </w:p>
        </w:tc>
        <w:tc>
          <w:tcPr>
            <w:tcW w:w="1565" w:type="dxa"/>
            <w:vAlign w:val="center"/>
          </w:tcPr>
          <w:p w14:paraId="331BE2E9">
            <w:pPr>
              <w:jc w:val="center"/>
              <w:rPr>
                <w:rFonts w:hint="eastAsia" w:ascii="宋体" w:hAnsi="宋体" w:eastAsia="宋体"/>
                <w:sz w:val="24"/>
                <w:szCs w:val="24"/>
              </w:rPr>
            </w:pPr>
          </w:p>
        </w:tc>
        <w:tc>
          <w:tcPr>
            <w:tcW w:w="2187" w:type="dxa"/>
            <w:vAlign w:val="center"/>
          </w:tcPr>
          <w:p w14:paraId="4FDCD232">
            <w:pPr>
              <w:jc w:val="center"/>
              <w:rPr>
                <w:rFonts w:hint="eastAsia" w:ascii="宋体" w:hAnsi="宋体" w:eastAsia="宋体"/>
                <w:sz w:val="24"/>
                <w:szCs w:val="24"/>
              </w:rPr>
            </w:pPr>
          </w:p>
        </w:tc>
      </w:tr>
      <w:tr w14:paraId="609599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FE8F22A">
            <w:pPr>
              <w:jc w:val="center"/>
              <w:rPr>
                <w:rFonts w:hint="eastAsia" w:ascii="宋体" w:hAnsi="宋体" w:eastAsia="宋体"/>
                <w:sz w:val="24"/>
                <w:szCs w:val="24"/>
              </w:rPr>
            </w:pPr>
          </w:p>
        </w:tc>
        <w:tc>
          <w:tcPr>
            <w:tcW w:w="900" w:type="dxa"/>
            <w:vAlign w:val="center"/>
          </w:tcPr>
          <w:p w14:paraId="069F12C6">
            <w:pPr>
              <w:jc w:val="center"/>
              <w:rPr>
                <w:rFonts w:hint="eastAsia" w:ascii="宋体" w:hAnsi="宋体" w:eastAsia="宋体"/>
                <w:sz w:val="24"/>
                <w:szCs w:val="24"/>
              </w:rPr>
            </w:pPr>
          </w:p>
        </w:tc>
        <w:tc>
          <w:tcPr>
            <w:tcW w:w="900" w:type="dxa"/>
            <w:vAlign w:val="center"/>
          </w:tcPr>
          <w:p w14:paraId="1F9FDD6B">
            <w:pPr>
              <w:jc w:val="center"/>
              <w:rPr>
                <w:rFonts w:hint="eastAsia" w:ascii="宋体" w:hAnsi="宋体" w:eastAsia="宋体"/>
                <w:sz w:val="24"/>
                <w:szCs w:val="24"/>
              </w:rPr>
            </w:pPr>
          </w:p>
        </w:tc>
        <w:tc>
          <w:tcPr>
            <w:tcW w:w="1260" w:type="dxa"/>
            <w:vAlign w:val="center"/>
          </w:tcPr>
          <w:p w14:paraId="52FE2125">
            <w:pPr>
              <w:jc w:val="center"/>
              <w:rPr>
                <w:rFonts w:hint="eastAsia" w:ascii="宋体" w:hAnsi="宋体" w:eastAsia="宋体"/>
                <w:sz w:val="24"/>
                <w:szCs w:val="24"/>
              </w:rPr>
            </w:pPr>
          </w:p>
        </w:tc>
        <w:tc>
          <w:tcPr>
            <w:tcW w:w="1080" w:type="dxa"/>
            <w:vAlign w:val="center"/>
          </w:tcPr>
          <w:p w14:paraId="7A4A6905">
            <w:pPr>
              <w:jc w:val="center"/>
              <w:rPr>
                <w:rFonts w:hint="eastAsia" w:ascii="宋体" w:hAnsi="宋体" w:eastAsia="宋体"/>
                <w:sz w:val="24"/>
                <w:szCs w:val="24"/>
              </w:rPr>
            </w:pPr>
          </w:p>
        </w:tc>
        <w:tc>
          <w:tcPr>
            <w:tcW w:w="1565" w:type="dxa"/>
            <w:vAlign w:val="center"/>
          </w:tcPr>
          <w:p w14:paraId="13ABEA31">
            <w:pPr>
              <w:jc w:val="center"/>
              <w:rPr>
                <w:rFonts w:hint="eastAsia" w:ascii="宋体" w:hAnsi="宋体" w:eastAsia="宋体"/>
                <w:sz w:val="24"/>
                <w:szCs w:val="24"/>
              </w:rPr>
            </w:pPr>
          </w:p>
        </w:tc>
        <w:tc>
          <w:tcPr>
            <w:tcW w:w="2187" w:type="dxa"/>
            <w:vAlign w:val="center"/>
          </w:tcPr>
          <w:p w14:paraId="45441991">
            <w:pPr>
              <w:jc w:val="center"/>
              <w:rPr>
                <w:rFonts w:hint="eastAsia" w:ascii="宋体" w:hAnsi="宋体" w:eastAsia="宋体"/>
                <w:sz w:val="24"/>
                <w:szCs w:val="24"/>
              </w:rPr>
            </w:pPr>
          </w:p>
        </w:tc>
      </w:tr>
      <w:tr w14:paraId="3756F6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6253AB0">
            <w:pPr>
              <w:jc w:val="center"/>
              <w:rPr>
                <w:rFonts w:hint="eastAsia" w:ascii="宋体" w:hAnsi="宋体" w:eastAsia="宋体"/>
                <w:sz w:val="24"/>
                <w:szCs w:val="24"/>
              </w:rPr>
            </w:pPr>
          </w:p>
        </w:tc>
        <w:tc>
          <w:tcPr>
            <w:tcW w:w="900" w:type="dxa"/>
            <w:vAlign w:val="center"/>
          </w:tcPr>
          <w:p w14:paraId="3D49573E">
            <w:pPr>
              <w:jc w:val="center"/>
              <w:rPr>
                <w:rFonts w:hint="eastAsia" w:ascii="宋体" w:hAnsi="宋体" w:eastAsia="宋体"/>
                <w:sz w:val="24"/>
                <w:szCs w:val="24"/>
              </w:rPr>
            </w:pPr>
          </w:p>
        </w:tc>
        <w:tc>
          <w:tcPr>
            <w:tcW w:w="900" w:type="dxa"/>
            <w:vAlign w:val="center"/>
          </w:tcPr>
          <w:p w14:paraId="41A4AF2E">
            <w:pPr>
              <w:jc w:val="center"/>
              <w:rPr>
                <w:rFonts w:hint="eastAsia" w:ascii="宋体" w:hAnsi="宋体" w:eastAsia="宋体"/>
                <w:sz w:val="24"/>
                <w:szCs w:val="24"/>
              </w:rPr>
            </w:pPr>
          </w:p>
        </w:tc>
        <w:tc>
          <w:tcPr>
            <w:tcW w:w="1260" w:type="dxa"/>
            <w:vAlign w:val="center"/>
          </w:tcPr>
          <w:p w14:paraId="65E14064">
            <w:pPr>
              <w:jc w:val="center"/>
              <w:rPr>
                <w:rFonts w:hint="eastAsia" w:ascii="宋体" w:hAnsi="宋体" w:eastAsia="宋体"/>
                <w:sz w:val="24"/>
                <w:szCs w:val="24"/>
              </w:rPr>
            </w:pPr>
          </w:p>
        </w:tc>
        <w:tc>
          <w:tcPr>
            <w:tcW w:w="1080" w:type="dxa"/>
            <w:vAlign w:val="center"/>
          </w:tcPr>
          <w:p w14:paraId="0D701D83">
            <w:pPr>
              <w:jc w:val="center"/>
              <w:rPr>
                <w:rFonts w:hint="eastAsia" w:ascii="宋体" w:hAnsi="宋体" w:eastAsia="宋体"/>
                <w:sz w:val="24"/>
                <w:szCs w:val="24"/>
              </w:rPr>
            </w:pPr>
          </w:p>
        </w:tc>
        <w:tc>
          <w:tcPr>
            <w:tcW w:w="1565" w:type="dxa"/>
            <w:vAlign w:val="center"/>
          </w:tcPr>
          <w:p w14:paraId="2128F49F">
            <w:pPr>
              <w:jc w:val="center"/>
              <w:rPr>
                <w:rFonts w:hint="eastAsia" w:ascii="宋体" w:hAnsi="宋体" w:eastAsia="宋体"/>
                <w:sz w:val="24"/>
                <w:szCs w:val="24"/>
              </w:rPr>
            </w:pPr>
          </w:p>
        </w:tc>
        <w:tc>
          <w:tcPr>
            <w:tcW w:w="2187" w:type="dxa"/>
            <w:vAlign w:val="center"/>
          </w:tcPr>
          <w:p w14:paraId="3B3D3CEC">
            <w:pPr>
              <w:jc w:val="center"/>
              <w:rPr>
                <w:rFonts w:hint="eastAsia" w:ascii="宋体" w:hAnsi="宋体" w:eastAsia="宋体"/>
                <w:sz w:val="24"/>
                <w:szCs w:val="24"/>
              </w:rPr>
            </w:pPr>
          </w:p>
        </w:tc>
      </w:tr>
      <w:tr w14:paraId="6040CA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E3426F8">
            <w:pPr>
              <w:jc w:val="center"/>
              <w:rPr>
                <w:rFonts w:hint="eastAsia" w:ascii="宋体" w:hAnsi="宋体" w:eastAsia="宋体"/>
                <w:sz w:val="24"/>
                <w:szCs w:val="24"/>
              </w:rPr>
            </w:pPr>
          </w:p>
        </w:tc>
        <w:tc>
          <w:tcPr>
            <w:tcW w:w="900" w:type="dxa"/>
            <w:vAlign w:val="center"/>
          </w:tcPr>
          <w:p w14:paraId="51C7ABA5">
            <w:pPr>
              <w:jc w:val="center"/>
              <w:rPr>
                <w:rFonts w:hint="eastAsia" w:ascii="宋体" w:hAnsi="宋体" w:eastAsia="宋体"/>
                <w:sz w:val="24"/>
                <w:szCs w:val="24"/>
              </w:rPr>
            </w:pPr>
          </w:p>
        </w:tc>
        <w:tc>
          <w:tcPr>
            <w:tcW w:w="900" w:type="dxa"/>
            <w:vAlign w:val="center"/>
          </w:tcPr>
          <w:p w14:paraId="7410B194">
            <w:pPr>
              <w:jc w:val="center"/>
              <w:rPr>
                <w:rFonts w:hint="eastAsia" w:ascii="宋体" w:hAnsi="宋体" w:eastAsia="宋体"/>
                <w:sz w:val="24"/>
                <w:szCs w:val="24"/>
              </w:rPr>
            </w:pPr>
          </w:p>
        </w:tc>
        <w:tc>
          <w:tcPr>
            <w:tcW w:w="1260" w:type="dxa"/>
            <w:vAlign w:val="center"/>
          </w:tcPr>
          <w:p w14:paraId="3F797666">
            <w:pPr>
              <w:jc w:val="center"/>
              <w:rPr>
                <w:rFonts w:hint="eastAsia" w:ascii="宋体" w:hAnsi="宋体" w:eastAsia="宋体"/>
                <w:sz w:val="24"/>
                <w:szCs w:val="24"/>
              </w:rPr>
            </w:pPr>
          </w:p>
        </w:tc>
        <w:tc>
          <w:tcPr>
            <w:tcW w:w="1080" w:type="dxa"/>
            <w:vAlign w:val="center"/>
          </w:tcPr>
          <w:p w14:paraId="31BFF5CE">
            <w:pPr>
              <w:jc w:val="center"/>
              <w:rPr>
                <w:rFonts w:hint="eastAsia" w:ascii="宋体" w:hAnsi="宋体" w:eastAsia="宋体"/>
                <w:sz w:val="24"/>
                <w:szCs w:val="24"/>
              </w:rPr>
            </w:pPr>
          </w:p>
        </w:tc>
        <w:tc>
          <w:tcPr>
            <w:tcW w:w="1565" w:type="dxa"/>
            <w:vAlign w:val="center"/>
          </w:tcPr>
          <w:p w14:paraId="2C45B601">
            <w:pPr>
              <w:jc w:val="center"/>
              <w:rPr>
                <w:rFonts w:hint="eastAsia" w:ascii="宋体" w:hAnsi="宋体" w:eastAsia="宋体"/>
                <w:sz w:val="24"/>
                <w:szCs w:val="24"/>
              </w:rPr>
            </w:pPr>
          </w:p>
        </w:tc>
        <w:tc>
          <w:tcPr>
            <w:tcW w:w="2187" w:type="dxa"/>
            <w:vAlign w:val="center"/>
          </w:tcPr>
          <w:p w14:paraId="096419DC">
            <w:pPr>
              <w:jc w:val="center"/>
              <w:rPr>
                <w:rFonts w:hint="eastAsia" w:ascii="宋体" w:hAnsi="宋体" w:eastAsia="宋体"/>
                <w:sz w:val="24"/>
                <w:szCs w:val="24"/>
              </w:rPr>
            </w:pPr>
          </w:p>
        </w:tc>
      </w:tr>
      <w:tr w14:paraId="1D5FA0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094AA0B">
            <w:pPr>
              <w:jc w:val="center"/>
              <w:rPr>
                <w:rFonts w:hint="eastAsia" w:ascii="宋体" w:hAnsi="宋体" w:eastAsia="宋体"/>
                <w:sz w:val="24"/>
                <w:szCs w:val="24"/>
              </w:rPr>
            </w:pPr>
          </w:p>
        </w:tc>
        <w:tc>
          <w:tcPr>
            <w:tcW w:w="900" w:type="dxa"/>
            <w:vAlign w:val="center"/>
          </w:tcPr>
          <w:p w14:paraId="524C46DB">
            <w:pPr>
              <w:jc w:val="center"/>
              <w:rPr>
                <w:rFonts w:hint="eastAsia" w:ascii="宋体" w:hAnsi="宋体" w:eastAsia="宋体"/>
                <w:sz w:val="24"/>
                <w:szCs w:val="24"/>
              </w:rPr>
            </w:pPr>
          </w:p>
        </w:tc>
        <w:tc>
          <w:tcPr>
            <w:tcW w:w="900" w:type="dxa"/>
            <w:vAlign w:val="center"/>
          </w:tcPr>
          <w:p w14:paraId="534717C0">
            <w:pPr>
              <w:jc w:val="center"/>
              <w:rPr>
                <w:rFonts w:hint="eastAsia" w:ascii="宋体" w:hAnsi="宋体" w:eastAsia="宋体"/>
                <w:sz w:val="24"/>
                <w:szCs w:val="24"/>
              </w:rPr>
            </w:pPr>
          </w:p>
        </w:tc>
        <w:tc>
          <w:tcPr>
            <w:tcW w:w="1260" w:type="dxa"/>
            <w:vAlign w:val="center"/>
          </w:tcPr>
          <w:p w14:paraId="6966F292">
            <w:pPr>
              <w:jc w:val="center"/>
              <w:rPr>
                <w:rFonts w:hint="eastAsia" w:ascii="宋体" w:hAnsi="宋体" w:eastAsia="宋体"/>
                <w:sz w:val="24"/>
                <w:szCs w:val="24"/>
              </w:rPr>
            </w:pPr>
          </w:p>
        </w:tc>
        <w:tc>
          <w:tcPr>
            <w:tcW w:w="1080" w:type="dxa"/>
            <w:vAlign w:val="center"/>
          </w:tcPr>
          <w:p w14:paraId="2D74B25E">
            <w:pPr>
              <w:jc w:val="center"/>
              <w:rPr>
                <w:rFonts w:hint="eastAsia" w:ascii="宋体" w:hAnsi="宋体" w:eastAsia="宋体"/>
                <w:sz w:val="24"/>
                <w:szCs w:val="24"/>
              </w:rPr>
            </w:pPr>
          </w:p>
        </w:tc>
        <w:tc>
          <w:tcPr>
            <w:tcW w:w="1565" w:type="dxa"/>
            <w:vAlign w:val="center"/>
          </w:tcPr>
          <w:p w14:paraId="70EB8621">
            <w:pPr>
              <w:jc w:val="center"/>
              <w:rPr>
                <w:rFonts w:hint="eastAsia" w:ascii="宋体" w:hAnsi="宋体" w:eastAsia="宋体"/>
                <w:sz w:val="24"/>
                <w:szCs w:val="24"/>
              </w:rPr>
            </w:pPr>
          </w:p>
        </w:tc>
        <w:tc>
          <w:tcPr>
            <w:tcW w:w="2187" w:type="dxa"/>
            <w:vAlign w:val="center"/>
          </w:tcPr>
          <w:p w14:paraId="168592DB">
            <w:pPr>
              <w:jc w:val="center"/>
              <w:rPr>
                <w:rFonts w:hint="eastAsia" w:ascii="宋体" w:hAnsi="宋体" w:eastAsia="宋体"/>
                <w:sz w:val="24"/>
                <w:szCs w:val="24"/>
              </w:rPr>
            </w:pPr>
          </w:p>
        </w:tc>
      </w:tr>
      <w:tr w14:paraId="6644A0A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89FBFAD">
            <w:pPr>
              <w:jc w:val="center"/>
              <w:rPr>
                <w:rFonts w:hint="eastAsia" w:ascii="宋体" w:hAnsi="宋体" w:eastAsia="宋体"/>
                <w:sz w:val="24"/>
                <w:szCs w:val="24"/>
              </w:rPr>
            </w:pPr>
          </w:p>
        </w:tc>
        <w:tc>
          <w:tcPr>
            <w:tcW w:w="900" w:type="dxa"/>
            <w:vAlign w:val="center"/>
          </w:tcPr>
          <w:p w14:paraId="23894A5C">
            <w:pPr>
              <w:jc w:val="center"/>
              <w:rPr>
                <w:rFonts w:hint="eastAsia" w:ascii="宋体" w:hAnsi="宋体" w:eastAsia="宋体"/>
                <w:sz w:val="24"/>
                <w:szCs w:val="24"/>
              </w:rPr>
            </w:pPr>
          </w:p>
        </w:tc>
        <w:tc>
          <w:tcPr>
            <w:tcW w:w="900" w:type="dxa"/>
            <w:vAlign w:val="center"/>
          </w:tcPr>
          <w:p w14:paraId="64F65E4C">
            <w:pPr>
              <w:jc w:val="center"/>
              <w:rPr>
                <w:rFonts w:hint="eastAsia" w:ascii="宋体" w:hAnsi="宋体" w:eastAsia="宋体"/>
                <w:sz w:val="24"/>
                <w:szCs w:val="24"/>
              </w:rPr>
            </w:pPr>
          </w:p>
        </w:tc>
        <w:tc>
          <w:tcPr>
            <w:tcW w:w="1260" w:type="dxa"/>
            <w:vAlign w:val="center"/>
          </w:tcPr>
          <w:p w14:paraId="5A8C7043">
            <w:pPr>
              <w:jc w:val="center"/>
              <w:rPr>
                <w:rFonts w:hint="eastAsia" w:ascii="宋体" w:hAnsi="宋体" w:eastAsia="宋体"/>
                <w:sz w:val="24"/>
                <w:szCs w:val="24"/>
              </w:rPr>
            </w:pPr>
          </w:p>
        </w:tc>
        <w:tc>
          <w:tcPr>
            <w:tcW w:w="1080" w:type="dxa"/>
            <w:vAlign w:val="center"/>
          </w:tcPr>
          <w:p w14:paraId="58BB8E55">
            <w:pPr>
              <w:jc w:val="center"/>
              <w:rPr>
                <w:rFonts w:hint="eastAsia" w:ascii="宋体" w:hAnsi="宋体" w:eastAsia="宋体"/>
                <w:sz w:val="24"/>
                <w:szCs w:val="24"/>
              </w:rPr>
            </w:pPr>
          </w:p>
        </w:tc>
        <w:tc>
          <w:tcPr>
            <w:tcW w:w="1565" w:type="dxa"/>
            <w:vAlign w:val="center"/>
          </w:tcPr>
          <w:p w14:paraId="2E504479">
            <w:pPr>
              <w:jc w:val="center"/>
              <w:rPr>
                <w:rFonts w:hint="eastAsia" w:ascii="宋体" w:hAnsi="宋体" w:eastAsia="宋体"/>
                <w:sz w:val="24"/>
                <w:szCs w:val="24"/>
              </w:rPr>
            </w:pPr>
          </w:p>
        </w:tc>
        <w:tc>
          <w:tcPr>
            <w:tcW w:w="2187" w:type="dxa"/>
            <w:vAlign w:val="center"/>
          </w:tcPr>
          <w:p w14:paraId="585F9785">
            <w:pPr>
              <w:jc w:val="center"/>
              <w:rPr>
                <w:rFonts w:hint="eastAsia" w:ascii="宋体" w:hAnsi="宋体" w:eastAsia="宋体"/>
                <w:sz w:val="24"/>
                <w:szCs w:val="24"/>
              </w:rPr>
            </w:pPr>
          </w:p>
        </w:tc>
      </w:tr>
      <w:tr w14:paraId="15CD81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1D52B78">
            <w:pPr>
              <w:jc w:val="center"/>
              <w:rPr>
                <w:rFonts w:hint="eastAsia" w:ascii="宋体" w:hAnsi="宋体" w:eastAsia="宋体"/>
                <w:sz w:val="24"/>
                <w:szCs w:val="24"/>
              </w:rPr>
            </w:pPr>
          </w:p>
        </w:tc>
        <w:tc>
          <w:tcPr>
            <w:tcW w:w="900" w:type="dxa"/>
            <w:vAlign w:val="center"/>
          </w:tcPr>
          <w:p w14:paraId="19F188E4">
            <w:pPr>
              <w:jc w:val="center"/>
              <w:rPr>
                <w:rFonts w:hint="eastAsia" w:ascii="宋体" w:hAnsi="宋体" w:eastAsia="宋体"/>
                <w:sz w:val="24"/>
                <w:szCs w:val="24"/>
              </w:rPr>
            </w:pPr>
          </w:p>
        </w:tc>
        <w:tc>
          <w:tcPr>
            <w:tcW w:w="900" w:type="dxa"/>
            <w:vAlign w:val="center"/>
          </w:tcPr>
          <w:p w14:paraId="621D54B0">
            <w:pPr>
              <w:jc w:val="center"/>
              <w:rPr>
                <w:rFonts w:hint="eastAsia" w:ascii="宋体" w:hAnsi="宋体" w:eastAsia="宋体"/>
                <w:sz w:val="24"/>
                <w:szCs w:val="24"/>
              </w:rPr>
            </w:pPr>
          </w:p>
        </w:tc>
        <w:tc>
          <w:tcPr>
            <w:tcW w:w="1260" w:type="dxa"/>
            <w:vAlign w:val="center"/>
          </w:tcPr>
          <w:p w14:paraId="1A46D72E">
            <w:pPr>
              <w:jc w:val="center"/>
              <w:rPr>
                <w:rFonts w:hint="eastAsia" w:ascii="宋体" w:hAnsi="宋体" w:eastAsia="宋体"/>
                <w:sz w:val="24"/>
                <w:szCs w:val="24"/>
              </w:rPr>
            </w:pPr>
          </w:p>
        </w:tc>
        <w:tc>
          <w:tcPr>
            <w:tcW w:w="1080" w:type="dxa"/>
            <w:vAlign w:val="center"/>
          </w:tcPr>
          <w:p w14:paraId="2AB9C120">
            <w:pPr>
              <w:jc w:val="center"/>
              <w:rPr>
                <w:rFonts w:hint="eastAsia" w:ascii="宋体" w:hAnsi="宋体" w:eastAsia="宋体"/>
                <w:sz w:val="24"/>
                <w:szCs w:val="24"/>
              </w:rPr>
            </w:pPr>
          </w:p>
        </w:tc>
        <w:tc>
          <w:tcPr>
            <w:tcW w:w="1565" w:type="dxa"/>
            <w:vAlign w:val="center"/>
          </w:tcPr>
          <w:p w14:paraId="3332B20E">
            <w:pPr>
              <w:jc w:val="center"/>
              <w:rPr>
                <w:rFonts w:hint="eastAsia" w:ascii="宋体" w:hAnsi="宋体" w:eastAsia="宋体"/>
                <w:sz w:val="24"/>
                <w:szCs w:val="24"/>
              </w:rPr>
            </w:pPr>
          </w:p>
        </w:tc>
        <w:tc>
          <w:tcPr>
            <w:tcW w:w="2187" w:type="dxa"/>
            <w:vAlign w:val="center"/>
          </w:tcPr>
          <w:p w14:paraId="3AE59D3A">
            <w:pPr>
              <w:jc w:val="center"/>
              <w:rPr>
                <w:rFonts w:hint="eastAsia" w:ascii="宋体" w:hAnsi="宋体" w:eastAsia="宋体"/>
                <w:sz w:val="24"/>
                <w:szCs w:val="24"/>
              </w:rPr>
            </w:pPr>
          </w:p>
        </w:tc>
      </w:tr>
      <w:tr w14:paraId="7EA5E8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7E46386">
            <w:pPr>
              <w:jc w:val="center"/>
              <w:rPr>
                <w:rFonts w:hint="eastAsia" w:ascii="宋体" w:hAnsi="宋体" w:eastAsia="宋体"/>
                <w:sz w:val="24"/>
                <w:szCs w:val="24"/>
              </w:rPr>
            </w:pPr>
          </w:p>
        </w:tc>
        <w:tc>
          <w:tcPr>
            <w:tcW w:w="900" w:type="dxa"/>
            <w:vAlign w:val="center"/>
          </w:tcPr>
          <w:p w14:paraId="5FCAB50A">
            <w:pPr>
              <w:jc w:val="center"/>
              <w:rPr>
                <w:rFonts w:hint="eastAsia" w:ascii="宋体" w:hAnsi="宋体" w:eastAsia="宋体"/>
                <w:sz w:val="24"/>
                <w:szCs w:val="24"/>
              </w:rPr>
            </w:pPr>
          </w:p>
        </w:tc>
        <w:tc>
          <w:tcPr>
            <w:tcW w:w="900" w:type="dxa"/>
            <w:vAlign w:val="center"/>
          </w:tcPr>
          <w:p w14:paraId="7E9024A9">
            <w:pPr>
              <w:jc w:val="center"/>
              <w:rPr>
                <w:rFonts w:hint="eastAsia" w:ascii="宋体" w:hAnsi="宋体" w:eastAsia="宋体"/>
                <w:sz w:val="24"/>
                <w:szCs w:val="24"/>
              </w:rPr>
            </w:pPr>
          </w:p>
        </w:tc>
        <w:tc>
          <w:tcPr>
            <w:tcW w:w="1260" w:type="dxa"/>
            <w:vAlign w:val="center"/>
          </w:tcPr>
          <w:p w14:paraId="7ADB540A">
            <w:pPr>
              <w:jc w:val="center"/>
              <w:rPr>
                <w:rFonts w:hint="eastAsia" w:ascii="宋体" w:hAnsi="宋体" w:eastAsia="宋体"/>
                <w:sz w:val="24"/>
                <w:szCs w:val="24"/>
              </w:rPr>
            </w:pPr>
          </w:p>
        </w:tc>
        <w:tc>
          <w:tcPr>
            <w:tcW w:w="1080" w:type="dxa"/>
            <w:vAlign w:val="center"/>
          </w:tcPr>
          <w:p w14:paraId="4B33EC28">
            <w:pPr>
              <w:jc w:val="center"/>
              <w:rPr>
                <w:rFonts w:hint="eastAsia" w:ascii="宋体" w:hAnsi="宋体" w:eastAsia="宋体"/>
                <w:sz w:val="24"/>
                <w:szCs w:val="24"/>
              </w:rPr>
            </w:pPr>
          </w:p>
        </w:tc>
        <w:tc>
          <w:tcPr>
            <w:tcW w:w="1565" w:type="dxa"/>
            <w:vAlign w:val="center"/>
          </w:tcPr>
          <w:p w14:paraId="21F7A35C">
            <w:pPr>
              <w:jc w:val="center"/>
              <w:rPr>
                <w:rFonts w:hint="eastAsia" w:ascii="宋体" w:hAnsi="宋体" w:eastAsia="宋体"/>
                <w:sz w:val="24"/>
                <w:szCs w:val="24"/>
              </w:rPr>
            </w:pPr>
          </w:p>
        </w:tc>
        <w:tc>
          <w:tcPr>
            <w:tcW w:w="2187" w:type="dxa"/>
            <w:vAlign w:val="center"/>
          </w:tcPr>
          <w:p w14:paraId="3442B852">
            <w:pPr>
              <w:jc w:val="center"/>
              <w:rPr>
                <w:rFonts w:hint="eastAsia" w:ascii="宋体" w:hAnsi="宋体" w:eastAsia="宋体"/>
                <w:sz w:val="24"/>
                <w:szCs w:val="24"/>
              </w:rPr>
            </w:pPr>
          </w:p>
        </w:tc>
      </w:tr>
      <w:tr w14:paraId="6E8ADC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DD90202">
            <w:pPr>
              <w:jc w:val="center"/>
              <w:rPr>
                <w:rFonts w:hint="eastAsia" w:ascii="宋体" w:hAnsi="宋体" w:eastAsia="宋体"/>
                <w:sz w:val="24"/>
                <w:szCs w:val="24"/>
              </w:rPr>
            </w:pPr>
          </w:p>
        </w:tc>
        <w:tc>
          <w:tcPr>
            <w:tcW w:w="900" w:type="dxa"/>
            <w:vAlign w:val="center"/>
          </w:tcPr>
          <w:p w14:paraId="492EEB0E">
            <w:pPr>
              <w:jc w:val="center"/>
              <w:rPr>
                <w:rFonts w:hint="eastAsia" w:ascii="宋体" w:hAnsi="宋体" w:eastAsia="宋体"/>
                <w:sz w:val="24"/>
                <w:szCs w:val="24"/>
              </w:rPr>
            </w:pPr>
          </w:p>
        </w:tc>
        <w:tc>
          <w:tcPr>
            <w:tcW w:w="900" w:type="dxa"/>
            <w:vAlign w:val="center"/>
          </w:tcPr>
          <w:p w14:paraId="27FC5A3E">
            <w:pPr>
              <w:jc w:val="center"/>
              <w:rPr>
                <w:rFonts w:hint="eastAsia" w:ascii="宋体" w:hAnsi="宋体" w:eastAsia="宋体"/>
                <w:sz w:val="24"/>
                <w:szCs w:val="24"/>
              </w:rPr>
            </w:pPr>
          </w:p>
        </w:tc>
        <w:tc>
          <w:tcPr>
            <w:tcW w:w="1260" w:type="dxa"/>
            <w:vAlign w:val="center"/>
          </w:tcPr>
          <w:p w14:paraId="171ED46B">
            <w:pPr>
              <w:jc w:val="center"/>
              <w:rPr>
                <w:rFonts w:hint="eastAsia" w:ascii="宋体" w:hAnsi="宋体" w:eastAsia="宋体"/>
                <w:sz w:val="24"/>
                <w:szCs w:val="24"/>
              </w:rPr>
            </w:pPr>
          </w:p>
        </w:tc>
        <w:tc>
          <w:tcPr>
            <w:tcW w:w="1080" w:type="dxa"/>
            <w:vAlign w:val="center"/>
          </w:tcPr>
          <w:p w14:paraId="14C7C2D3">
            <w:pPr>
              <w:jc w:val="center"/>
              <w:rPr>
                <w:rFonts w:hint="eastAsia" w:ascii="宋体" w:hAnsi="宋体" w:eastAsia="宋体"/>
                <w:sz w:val="24"/>
                <w:szCs w:val="24"/>
              </w:rPr>
            </w:pPr>
          </w:p>
        </w:tc>
        <w:tc>
          <w:tcPr>
            <w:tcW w:w="1565" w:type="dxa"/>
            <w:vAlign w:val="center"/>
          </w:tcPr>
          <w:p w14:paraId="4E89C3BC">
            <w:pPr>
              <w:jc w:val="center"/>
              <w:rPr>
                <w:rFonts w:hint="eastAsia" w:ascii="宋体" w:hAnsi="宋体" w:eastAsia="宋体"/>
                <w:sz w:val="24"/>
                <w:szCs w:val="24"/>
              </w:rPr>
            </w:pPr>
          </w:p>
        </w:tc>
        <w:tc>
          <w:tcPr>
            <w:tcW w:w="2187" w:type="dxa"/>
            <w:vAlign w:val="center"/>
          </w:tcPr>
          <w:p w14:paraId="1626EE26">
            <w:pPr>
              <w:jc w:val="center"/>
              <w:rPr>
                <w:rFonts w:hint="eastAsia" w:ascii="宋体" w:hAnsi="宋体" w:eastAsia="宋体"/>
                <w:sz w:val="24"/>
                <w:szCs w:val="24"/>
              </w:rPr>
            </w:pPr>
          </w:p>
        </w:tc>
      </w:tr>
      <w:tr w14:paraId="114E15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027E988">
            <w:pPr>
              <w:jc w:val="center"/>
              <w:rPr>
                <w:rFonts w:hint="eastAsia" w:ascii="宋体" w:hAnsi="宋体" w:eastAsia="宋体"/>
                <w:sz w:val="24"/>
                <w:szCs w:val="24"/>
              </w:rPr>
            </w:pPr>
          </w:p>
        </w:tc>
        <w:tc>
          <w:tcPr>
            <w:tcW w:w="900" w:type="dxa"/>
            <w:vAlign w:val="center"/>
          </w:tcPr>
          <w:p w14:paraId="7637034F">
            <w:pPr>
              <w:jc w:val="center"/>
              <w:rPr>
                <w:rFonts w:hint="eastAsia" w:ascii="宋体" w:hAnsi="宋体" w:eastAsia="宋体"/>
                <w:sz w:val="24"/>
                <w:szCs w:val="24"/>
              </w:rPr>
            </w:pPr>
          </w:p>
        </w:tc>
        <w:tc>
          <w:tcPr>
            <w:tcW w:w="900" w:type="dxa"/>
            <w:vAlign w:val="center"/>
          </w:tcPr>
          <w:p w14:paraId="3786E609">
            <w:pPr>
              <w:jc w:val="center"/>
              <w:rPr>
                <w:rFonts w:hint="eastAsia" w:ascii="宋体" w:hAnsi="宋体" w:eastAsia="宋体"/>
                <w:sz w:val="24"/>
                <w:szCs w:val="24"/>
              </w:rPr>
            </w:pPr>
          </w:p>
        </w:tc>
        <w:tc>
          <w:tcPr>
            <w:tcW w:w="1260" w:type="dxa"/>
            <w:vAlign w:val="center"/>
          </w:tcPr>
          <w:p w14:paraId="4D33B652">
            <w:pPr>
              <w:jc w:val="center"/>
              <w:rPr>
                <w:rFonts w:hint="eastAsia" w:ascii="宋体" w:hAnsi="宋体" w:eastAsia="宋体"/>
                <w:sz w:val="24"/>
                <w:szCs w:val="24"/>
              </w:rPr>
            </w:pPr>
          </w:p>
        </w:tc>
        <w:tc>
          <w:tcPr>
            <w:tcW w:w="1080" w:type="dxa"/>
            <w:vAlign w:val="center"/>
          </w:tcPr>
          <w:p w14:paraId="53E63377">
            <w:pPr>
              <w:jc w:val="center"/>
              <w:rPr>
                <w:rFonts w:hint="eastAsia" w:ascii="宋体" w:hAnsi="宋体" w:eastAsia="宋体"/>
                <w:sz w:val="24"/>
                <w:szCs w:val="24"/>
              </w:rPr>
            </w:pPr>
          </w:p>
        </w:tc>
        <w:tc>
          <w:tcPr>
            <w:tcW w:w="1565" w:type="dxa"/>
            <w:vAlign w:val="center"/>
          </w:tcPr>
          <w:p w14:paraId="4151479A">
            <w:pPr>
              <w:jc w:val="center"/>
              <w:rPr>
                <w:rFonts w:hint="eastAsia" w:ascii="宋体" w:hAnsi="宋体" w:eastAsia="宋体"/>
                <w:sz w:val="24"/>
                <w:szCs w:val="24"/>
              </w:rPr>
            </w:pPr>
          </w:p>
        </w:tc>
        <w:tc>
          <w:tcPr>
            <w:tcW w:w="2187" w:type="dxa"/>
            <w:vAlign w:val="center"/>
          </w:tcPr>
          <w:p w14:paraId="6634C3F2">
            <w:pPr>
              <w:jc w:val="center"/>
              <w:rPr>
                <w:rFonts w:hint="eastAsia" w:ascii="宋体" w:hAnsi="宋体" w:eastAsia="宋体"/>
                <w:sz w:val="24"/>
                <w:szCs w:val="24"/>
              </w:rPr>
            </w:pPr>
          </w:p>
        </w:tc>
      </w:tr>
      <w:tr w14:paraId="4191967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7B98A965">
            <w:pPr>
              <w:jc w:val="center"/>
              <w:rPr>
                <w:rFonts w:hint="eastAsia" w:ascii="宋体" w:hAnsi="宋体" w:eastAsia="宋体"/>
                <w:sz w:val="24"/>
                <w:szCs w:val="24"/>
              </w:rPr>
            </w:pPr>
          </w:p>
        </w:tc>
        <w:tc>
          <w:tcPr>
            <w:tcW w:w="900" w:type="dxa"/>
            <w:vAlign w:val="center"/>
          </w:tcPr>
          <w:p w14:paraId="2AA78DBD">
            <w:pPr>
              <w:jc w:val="center"/>
              <w:rPr>
                <w:rFonts w:hint="eastAsia" w:ascii="宋体" w:hAnsi="宋体" w:eastAsia="宋体"/>
                <w:sz w:val="24"/>
                <w:szCs w:val="24"/>
              </w:rPr>
            </w:pPr>
          </w:p>
        </w:tc>
        <w:tc>
          <w:tcPr>
            <w:tcW w:w="900" w:type="dxa"/>
            <w:vAlign w:val="center"/>
          </w:tcPr>
          <w:p w14:paraId="78F563D9">
            <w:pPr>
              <w:jc w:val="center"/>
              <w:rPr>
                <w:rFonts w:hint="eastAsia" w:ascii="宋体" w:hAnsi="宋体" w:eastAsia="宋体"/>
                <w:sz w:val="24"/>
                <w:szCs w:val="24"/>
              </w:rPr>
            </w:pPr>
          </w:p>
        </w:tc>
        <w:tc>
          <w:tcPr>
            <w:tcW w:w="1260" w:type="dxa"/>
            <w:vAlign w:val="center"/>
          </w:tcPr>
          <w:p w14:paraId="79047404">
            <w:pPr>
              <w:jc w:val="center"/>
              <w:rPr>
                <w:rFonts w:hint="eastAsia" w:ascii="宋体" w:hAnsi="宋体" w:eastAsia="宋体"/>
                <w:sz w:val="24"/>
                <w:szCs w:val="24"/>
              </w:rPr>
            </w:pPr>
          </w:p>
        </w:tc>
        <w:tc>
          <w:tcPr>
            <w:tcW w:w="1080" w:type="dxa"/>
            <w:vAlign w:val="center"/>
          </w:tcPr>
          <w:p w14:paraId="3AE3A4C8">
            <w:pPr>
              <w:jc w:val="center"/>
              <w:rPr>
                <w:rFonts w:hint="eastAsia" w:ascii="宋体" w:hAnsi="宋体" w:eastAsia="宋体"/>
                <w:sz w:val="24"/>
                <w:szCs w:val="24"/>
              </w:rPr>
            </w:pPr>
          </w:p>
        </w:tc>
        <w:tc>
          <w:tcPr>
            <w:tcW w:w="1565" w:type="dxa"/>
            <w:vAlign w:val="center"/>
          </w:tcPr>
          <w:p w14:paraId="4A3552B7">
            <w:pPr>
              <w:jc w:val="center"/>
              <w:rPr>
                <w:rFonts w:hint="eastAsia" w:ascii="宋体" w:hAnsi="宋体" w:eastAsia="宋体"/>
                <w:sz w:val="24"/>
                <w:szCs w:val="24"/>
              </w:rPr>
            </w:pPr>
          </w:p>
        </w:tc>
        <w:tc>
          <w:tcPr>
            <w:tcW w:w="2187" w:type="dxa"/>
            <w:vAlign w:val="center"/>
          </w:tcPr>
          <w:p w14:paraId="7AB309F3">
            <w:pPr>
              <w:jc w:val="center"/>
              <w:rPr>
                <w:rFonts w:hint="eastAsia" w:ascii="宋体" w:hAnsi="宋体" w:eastAsia="宋体"/>
                <w:sz w:val="24"/>
                <w:szCs w:val="24"/>
              </w:rPr>
            </w:pPr>
          </w:p>
        </w:tc>
      </w:tr>
      <w:tr w14:paraId="05F165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945BEA1">
            <w:pPr>
              <w:jc w:val="center"/>
              <w:rPr>
                <w:rFonts w:hint="eastAsia" w:ascii="宋体" w:hAnsi="宋体" w:eastAsia="宋体"/>
                <w:sz w:val="24"/>
                <w:szCs w:val="24"/>
              </w:rPr>
            </w:pPr>
          </w:p>
        </w:tc>
        <w:tc>
          <w:tcPr>
            <w:tcW w:w="900" w:type="dxa"/>
            <w:vAlign w:val="center"/>
          </w:tcPr>
          <w:p w14:paraId="53AEDBD6">
            <w:pPr>
              <w:jc w:val="center"/>
              <w:rPr>
                <w:rFonts w:hint="eastAsia" w:ascii="宋体" w:hAnsi="宋体" w:eastAsia="宋体"/>
                <w:sz w:val="24"/>
                <w:szCs w:val="24"/>
              </w:rPr>
            </w:pPr>
          </w:p>
        </w:tc>
        <w:tc>
          <w:tcPr>
            <w:tcW w:w="900" w:type="dxa"/>
            <w:vAlign w:val="center"/>
          </w:tcPr>
          <w:p w14:paraId="7634872B">
            <w:pPr>
              <w:jc w:val="center"/>
              <w:rPr>
                <w:rFonts w:hint="eastAsia" w:ascii="宋体" w:hAnsi="宋体" w:eastAsia="宋体"/>
                <w:sz w:val="24"/>
                <w:szCs w:val="24"/>
              </w:rPr>
            </w:pPr>
          </w:p>
        </w:tc>
        <w:tc>
          <w:tcPr>
            <w:tcW w:w="1260" w:type="dxa"/>
            <w:vAlign w:val="center"/>
          </w:tcPr>
          <w:p w14:paraId="58326213">
            <w:pPr>
              <w:jc w:val="center"/>
              <w:rPr>
                <w:rFonts w:hint="eastAsia" w:ascii="宋体" w:hAnsi="宋体" w:eastAsia="宋体"/>
                <w:sz w:val="24"/>
                <w:szCs w:val="24"/>
              </w:rPr>
            </w:pPr>
          </w:p>
        </w:tc>
        <w:tc>
          <w:tcPr>
            <w:tcW w:w="1080" w:type="dxa"/>
            <w:vAlign w:val="center"/>
          </w:tcPr>
          <w:p w14:paraId="1FE94AA5">
            <w:pPr>
              <w:jc w:val="center"/>
              <w:rPr>
                <w:rFonts w:hint="eastAsia" w:ascii="宋体" w:hAnsi="宋体" w:eastAsia="宋体"/>
                <w:sz w:val="24"/>
                <w:szCs w:val="24"/>
              </w:rPr>
            </w:pPr>
          </w:p>
        </w:tc>
        <w:tc>
          <w:tcPr>
            <w:tcW w:w="1565" w:type="dxa"/>
            <w:vAlign w:val="center"/>
          </w:tcPr>
          <w:p w14:paraId="53E16A51">
            <w:pPr>
              <w:jc w:val="center"/>
              <w:rPr>
                <w:rFonts w:hint="eastAsia" w:ascii="宋体" w:hAnsi="宋体" w:eastAsia="宋体"/>
                <w:sz w:val="24"/>
                <w:szCs w:val="24"/>
              </w:rPr>
            </w:pPr>
          </w:p>
        </w:tc>
        <w:tc>
          <w:tcPr>
            <w:tcW w:w="2187" w:type="dxa"/>
            <w:vAlign w:val="center"/>
          </w:tcPr>
          <w:p w14:paraId="09B87F1E">
            <w:pPr>
              <w:jc w:val="center"/>
              <w:rPr>
                <w:rFonts w:hint="eastAsia" w:ascii="宋体" w:hAnsi="宋体" w:eastAsia="宋体"/>
                <w:sz w:val="24"/>
                <w:szCs w:val="24"/>
              </w:rPr>
            </w:pPr>
          </w:p>
        </w:tc>
      </w:tr>
      <w:tr w14:paraId="3FF93FE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8D4D97C">
            <w:pPr>
              <w:jc w:val="center"/>
              <w:rPr>
                <w:rFonts w:hint="eastAsia" w:ascii="宋体" w:hAnsi="宋体" w:eastAsia="宋体"/>
                <w:sz w:val="24"/>
                <w:szCs w:val="24"/>
              </w:rPr>
            </w:pPr>
          </w:p>
        </w:tc>
        <w:tc>
          <w:tcPr>
            <w:tcW w:w="900" w:type="dxa"/>
            <w:vAlign w:val="center"/>
          </w:tcPr>
          <w:p w14:paraId="38A83786">
            <w:pPr>
              <w:jc w:val="center"/>
              <w:rPr>
                <w:rFonts w:hint="eastAsia" w:ascii="宋体" w:hAnsi="宋体" w:eastAsia="宋体"/>
                <w:sz w:val="24"/>
                <w:szCs w:val="24"/>
              </w:rPr>
            </w:pPr>
          </w:p>
        </w:tc>
        <w:tc>
          <w:tcPr>
            <w:tcW w:w="900" w:type="dxa"/>
            <w:vAlign w:val="center"/>
          </w:tcPr>
          <w:p w14:paraId="2866E27A">
            <w:pPr>
              <w:jc w:val="center"/>
              <w:rPr>
                <w:rFonts w:hint="eastAsia" w:ascii="宋体" w:hAnsi="宋体" w:eastAsia="宋体"/>
                <w:sz w:val="24"/>
                <w:szCs w:val="24"/>
              </w:rPr>
            </w:pPr>
          </w:p>
        </w:tc>
        <w:tc>
          <w:tcPr>
            <w:tcW w:w="1260" w:type="dxa"/>
            <w:vAlign w:val="center"/>
          </w:tcPr>
          <w:p w14:paraId="0E0B3126">
            <w:pPr>
              <w:jc w:val="center"/>
              <w:rPr>
                <w:rFonts w:hint="eastAsia" w:ascii="宋体" w:hAnsi="宋体" w:eastAsia="宋体"/>
                <w:sz w:val="24"/>
                <w:szCs w:val="24"/>
              </w:rPr>
            </w:pPr>
          </w:p>
        </w:tc>
        <w:tc>
          <w:tcPr>
            <w:tcW w:w="1080" w:type="dxa"/>
            <w:vAlign w:val="center"/>
          </w:tcPr>
          <w:p w14:paraId="5E693593">
            <w:pPr>
              <w:jc w:val="center"/>
              <w:rPr>
                <w:rFonts w:hint="eastAsia" w:ascii="宋体" w:hAnsi="宋体" w:eastAsia="宋体"/>
                <w:sz w:val="24"/>
                <w:szCs w:val="24"/>
              </w:rPr>
            </w:pPr>
          </w:p>
        </w:tc>
        <w:tc>
          <w:tcPr>
            <w:tcW w:w="1565" w:type="dxa"/>
            <w:vAlign w:val="center"/>
          </w:tcPr>
          <w:p w14:paraId="05394024">
            <w:pPr>
              <w:jc w:val="center"/>
              <w:rPr>
                <w:rFonts w:hint="eastAsia" w:ascii="宋体" w:hAnsi="宋体" w:eastAsia="宋体"/>
                <w:sz w:val="24"/>
                <w:szCs w:val="24"/>
              </w:rPr>
            </w:pPr>
          </w:p>
        </w:tc>
        <w:tc>
          <w:tcPr>
            <w:tcW w:w="2187" w:type="dxa"/>
            <w:vAlign w:val="center"/>
          </w:tcPr>
          <w:p w14:paraId="005E6299">
            <w:pPr>
              <w:jc w:val="center"/>
              <w:rPr>
                <w:rFonts w:hint="eastAsia" w:ascii="宋体" w:hAnsi="宋体" w:eastAsia="宋体"/>
                <w:sz w:val="24"/>
                <w:szCs w:val="24"/>
              </w:rPr>
            </w:pPr>
          </w:p>
        </w:tc>
      </w:tr>
      <w:tr w14:paraId="529EBE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tcBorders>
              <w:bottom w:val="single" w:color="auto" w:sz="8" w:space="0"/>
            </w:tcBorders>
            <w:vAlign w:val="center"/>
          </w:tcPr>
          <w:p w14:paraId="581657B7">
            <w:pPr>
              <w:jc w:val="center"/>
              <w:rPr>
                <w:rFonts w:hint="eastAsia" w:ascii="宋体" w:hAnsi="宋体" w:eastAsia="宋体"/>
                <w:sz w:val="24"/>
                <w:szCs w:val="24"/>
              </w:rPr>
            </w:pPr>
          </w:p>
        </w:tc>
        <w:tc>
          <w:tcPr>
            <w:tcW w:w="900" w:type="dxa"/>
            <w:tcBorders>
              <w:bottom w:val="single" w:color="auto" w:sz="8" w:space="0"/>
            </w:tcBorders>
            <w:vAlign w:val="center"/>
          </w:tcPr>
          <w:p w14:paraId="6C2FEFEE">
            <w:pPr>
              <w:jc w:val="center"/>
              <w:rPr>
                <w:rFonts w:hint="eastAsia" w:ascii="宋体" w:hAnsi="宋体" w:eastAsia="宋体"/>
                <w:sz w:val="24"/>
                <w:szCs w:val="24"/>
              </w:rPr>
            </w:pPr>
          </w:p>
        </w:tc>
        <w:tc>
          <w:tcPr>
            <w:tcW w:w="900" w:type="dxa"/>
            <w:tcBorders>
              <w:bottom w:val="single" w:color="auto" w:sz="8" w:space="0"/>
            </w:tcBorders>
            <w:vAlign w:val="center"/>
          </w:tcPr>
          <w:p w14:paraId="06145F3F">
            <w:pPr>
              <w:jc w:val="center"/>
              <w:rPr>
                <w:rFonts w:hint="eastAsia" w:ascii="宋体" w:hAnsi="宋体" w:eastAsia="宋体"/>
                <w:sz w:val="24"/>
                <w:szCs w:val="24"/>
              </w:rPr>
            </w:pPr>
          </w:p>
        </w:tc>
        <w:tc>
          <w:tcPr>
            <w:tcW w:w="1260" w:type="dxa"/>
            <w:tcBorders>
              <w:bottom w:val="single" w:color="auto" w:sz="8" w:space="0"/>
            </w:tcBorders>
            <w:vAlign w:val="center"/>
          </w:tcPr>
          <w:p w14:paraId="5696A903">
            <w:pPr>
              <w:jc w:val="center"/>
              <w:rPr>
                <w:rFonts w:hint="eastAsia" w:ascii="宋体" w:hAnsi="宋体" w:eastAsia="宋体"/>
                <w:sz w:val="24"/>
                <w:szCs w:val="24"/>
              </w:rPr>
            </w:pPr>
          </w:p>
        </w:tc>
        <w:tc>
          <w:tcPr>
            <w:tcW w:w="1080" w:type="dxa"/>
            <w:tcBorders>
              <w:bottom w:val="single" w:color="auto" w:sz="8" w:space="0"/>
            </w:tcBorders>
            <w:vAlign w:val="center"/>
          </w:tcPr>
          <w:p w14:paraId="6CDEA99C">
            <w:pPr>
              <w:jc w:val="center"/>
              <w:rPr>
                <w:rFonts w:hint="eastAsia" w:ascii="宋体" w:hAnsi="宋体" w:eastAsia="宋体"/>
                <w:sz w:val="24"/>
                <w:szCs w:val="24"/>
              </w:rPr>
            </w:pPr>
          </w:p>
        </w:tc>
        <w:tc>
          <w:tcPr>
            <w:tcW w:w="1565" w:type="dxa"/>
            <w:tcBorders>
              <w:bottom w:val="single" w:color="auto" w:sz="8" w:space="0"/>
            </w:tcBorders>
            <w:vAlign w:val="center"/>
          </w:tcPr>
          <w:p w14:paraId="351DB77D">
            <w:pPr>
              <w:jc w:val="center"/>
              <w:rPr>
                <w:rFonts w:hint="eastAsia" w:ascii="宋体" w:hAnsi="宋体" w:eastAsia="宋体"/>
                <w:sz w:val="24"/>
                <w:szCs w:val="24"/>
              </w:rPr>
            </w:pPr>
          </w:p>
        </w:tc>
        <w:tc>
          <w:tcPr>
            <w:tcW w:w="2187" w:type="dxa"/>
            <w:tcBorders>
              <w:bottom w:val="single" w:color="auto" w:sz="8" w:space="0"/>
            </w:tcBorders>
            <w:vAlign w:val="center"/>
          </w:tcPr>
          <w:p w14:paraId="50150CF4">
            <w:pPr>
              <w:jc w:val="center"/>
              <w:rPr>
                <w:rFonts w:hint="eastAsia" w:ascii="宋体" w:hAnsi="宋体" w:eastAsia="宋体"/>
                <w:sz w:val="24"/>
                <w:szCs w:val="24"/>
              </w:rPr>
            </w:pPr>
          </w:p>
        </w:tc>
      </w:tr>
    </w:tbl>
    <w:p w14:paraId="2F035BF0">
      <w:pPr>
        <w:spacing w:line="360" w:lineRule="auto"/>
        <w:ind w:left="5"/>
        <w:jc w:val="center"/>
        <w:rPr>
          <w:rFonts w:hint="eastAsia" w:ascii="宋体" w:hAnsi="宋体" w:eastAsia="宋体"/>
          <w:b/>
          <w:bCs/>
          <w:color w:val="000000"/>
          <w:sz w:val="24"/>
          <w:szCs w:val="24"/>
        </w:rPr>
      </w:pPr>
    </w:p>
    <w:p w14:paraId="2EEAC3EE">
      <w:pPr>
        <w:autoSpaceDE w:val="0"/>
        <w:autoSpaceDN w:val="0"/>
        <w:adjustRightInd w:val="0"/>
        <w:snapToGrid w:val="0"/>
        <w:spacing w:before="25" w:after="25" w:line="360" w:lineRule="auto"/>
        <w:ind w:right="360"/>
        <w:jc w:val="left"/>
        <w:rPr>
          <w:rFonts w:hint="eastAsia" w:ascii="宋体" w:hAnsi="宋体" w:eastAsia="宋体"/>
          <w:color w:val="000000"/>
          <w:sz w:val="24"/>
          <w:szCs w:val="24"/>
          <w:lang w:val="zh-CN"/>
        </w:rPr>
      </w:pPr>
      <w:r>
        <w:rPr>
          <w:rFonts w:hint="eastAsia" w:ascii="宋体" w:hAnsi="宋体" w:eastAsia="宋体"/>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w:t>
      </w:r>
    </w:p>
    <w:p w14:paraId="7F6B4EB5">
      <w:pPr>
        <w:tabs>
          <w:tab w:val="left" w:pos="360"/>
        </w:tabs>
        <w:snapToGrid w:val="0"/>
        <w:spacing w:line="360" w:lineRule="auto"/>
        <w:outlineLvl w:val="1"/>
        <w:rPr>
          <w:rFonts w:hint="eastAsia" w:ascii="宋体" w:hAnsi="宋体" w:eastAsia="宋体"/>
          <w:sz w:val="24"/>
          <w:szCs w:val="24"/>
        </w:rPr>
      </w:pPr>
      <w:bookmarkStart w:id="29" w:name="_Toc26564"/>
      <w:r>
        <w:rPr>
          <w:rFonts w:ascii="宋体" w:hAnsi="宋体" w:eastAsia="宋体"/>
          <w:color w:val="000000"/>
          <w:sz w:val="24"/>
          <w:szCs w:val="24"/>
        </w:rPr>
        <w:t>日期：____年____月____日</w:t>
      </w:r>
      <w:bookmarkEnd w:id="29"/>
      <w:r>
        <w:rPr>
          <w:rFonts w:ascii="宋体" w:hAnsi="宋体" w:eastAsia="宋体"/>
          <w:color w:val="000000"/>
          <w:sz w:val="24"/>
          <w:szCs w:val="24"/>
        </w:rPr>
        <w:t xml:space="preserve"> </w:t>
      </w:r>
    </w:p>
    <w:p w14:paraId="52B7805F">
      <w:pPr>
        <w:pStyle w:val="3"/>
        <w:bidi w:val="0"/>
        <w:rPr>
          <w:rFonts w:hint="eastAsia"/>
        </w:rPr>
      </w:pPr>
      <w:bookmarkStart w:id="30" w:name="_Toc20297"/>
      <w:bookmarkStart w:id="31" w:name="_Hlk206670720"/>
      <w:r>
        <w:rPr>
          <w:rFonts w:hint="eastAsia"/>
        </w:rPr>
        <w:t>附件7：项目经理简历表</w:t>
      </w:r>
      <w:bookmarkEnd w:id="30"/>
    </w:p>
    <w:bookmarkEnd w:id="31"/>
    <w:p w14:paraId="64C497D9">
      <w:pPr>
        <w:spacing w:line="360" w:lineRule="auto"/>
        <w:ind w:left="5"/>
        <w:jc w:val="center"/>
        <w:rPr>
          <w:rFonts w:hint="eastAsia" w:ascii="宋体" w:hAnsi="宋体" w:eastAsia="宋体"/>
          <w:b/>
          <w:bCs/>
          <w:color w:val="000000"/>
          <w:sz w:val="24"/>
          <w:szCs w:val="24"/>
        </w:rPr>
      </w:pPr>
      <w:r>
        <w:rPr>
          <w:rFonts w:hint="eastAsia" w:ascii="宋体" w:hAnsi="宋体" w:eastAsia="宋体"/>
          <w:b/>
          <w:bCs/>
          <w:color w:val="000000"/>
          <w:sz w:val="24"/>
          <w:szCs w:val="24"/>
        </w:rPr>
        <w:t>项目经理简历表</w:t>
      </w:r>
    </w:p>
    <w:p w14:paraId="650249C7">
      <w:pPr>
        <w:spacing w:line="360" w:lineRule="auto"/>
        <w:ind w:left="5"/>
        <w:jc w:val="center"/>
        <w:rPr>
          <w:rFonts w:hint="eastAsia" w:ascii="宋体" w:hAnsi="宋体" w:eastAsia="宋体"/>
          <w:b/>
          <w:bCs/>
          <w:color w:val="000000"/>
          <w:sz w:val="24"/>
          <w:szCs w:val="24"/>
        </w:rPr>
      </w:pPr>
      <w:r>
        <w:rPr>
          <w:rFonts w:hint="eastAsia" w:ascii="宋体" w:hAnsi="宋体" w:eastAsia="宋体"/>
          <w:b/>
          <w:bCs/>
          <w:color w:val="000000"/>
          <w:sz w:val="24"/>
          <w:szCs w:val="24"/>
        </w:rPr>
        <w:t>（并附资格证书复印件）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1079"/>
        <w:gridCol w:w="927"/>
        <w:gridCol w:w="1065"/>
        <w:gridCol w:w="1969"/>
        <w:gridCol w:w="161"/>
        <w:gridCol w:w="2135"/>
      </w:tblGrid>
      <w:tr w14:paraId="3F153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186" w:type="dxa"/>
            <w:vAlign w:val="center"/>
          </w:tcPr>
          <w:p w14:paraId="23D5515A">
            <w:pPr>
              <w:spacing w:line="440" w:lineRule="exact"/>
              <w:jc w:val="center"/>
              <w:rPr>
                <w:rFonts w:hint="eastAsia" w:ascii="宋体" w:hAnsi="宋体" w:eastAsia="宋体"/>
                <w:sz w:val="24"/>
                <w:szCs w:val="24"/>
              </w:rPr>
            </w:pPr>
            <w:r>
              <w:rPr>
                <w:rFonts w:hint="eastAsia" w:ascii="宋体" w:hAnsi="宋体" w:eastAsia="宋体"/>
                <w:sz w:val="24"/>
                <w:szCs w:val="24"/>
              </w:rPr>
              <w:t>姓名</w:t>
            </w:r>
          </w:p>
        </w:tc>
        <w:tc>
          <w:tcPr>
            <w:tcW w:w="1079" w:type="dxa"/>
            <w:vAlign w:val="center"/>
          </w:tcPr>
          <w:p w14:paraId="499EBF6A">
            <w:pPr>
              <w:spacing w:line="440" w:lineRule="exact"/>
              <w:jc w:val="center"/>
              <w:rPr>
                <w:rFonts w:hint="eastAsia" w:ascii="宋体" w:hAnsi="宋体" w:eastAsia="宋体"/>
                <w:sz w:val="24"/>
                <w:szCs w:val="24"/>
              </w:rPr>
            </w:pPr>
          </w:p>
        </w:tc>
        <w:tc>
          <w:tcPr>
            <w:tcW w:w="927" w:type="dxa"/>
            <w:vAlign w:val="center"/>
          </w:tcPr>
          <w:p w14:paraId="6A22178D">
            <w:pPr>
              <w:spacing w:line="440" w:lineRule="exact"/>
              <w:jc w:val="center"/>
              <w:rPr>
                <w:rFonts w:hint="eastAsia" w:ascii="宋体" w:hAnsi="宋体" w:eastAsia="宋体"/>
                <w:sz w:val="24"/>
                <w:szCs w:val="24"/>
              </w:rPr>
            </w:pPr>
            <w:r>
              <w:rPr>
                <w:rFonts w:hint="eastAsia" w:ascii="宋体" w:hAnsi="宋体" w:eastAsia="宋体"/>
                <w:sz w:val="24"/>
                <w:szCs w:val="24"/>
              </w:rPr>
              <w:t>年龄</w:t>
            </w:r>
          </w:p>
        </w:tc>
        <w:tc>
          <w:tcPr>
            <w:tcW w:w="1065" w:type="dxa"/>
            <w:vAlign w:val="center"/>
          </w:tcPr>
          <w:p w14:paraId="38EE7874">
            <w:pPr>
              <w:spacing w:line="440" w:lineRule="exact"/>
              <w:jc w:val="center"/>
              <w:rPr>
                <w:rFonts w:hint="eastAsia" w:ascii="宋体" w:hAnsi="宋体" w:eastAsia="宋体"/>
                <w:sz w:val="24"/>
                <w:szCs w:val="24"/>
              </w:rPr>
            </w:pPr>
          </w:p>
        </w:tc>
        <w:tc>
          <w:tcPr>
            <w:tcW w:w="2130" w:type="dxa"/>
            <w:gridSpan w:val="2"/>
            <w:vAlign w:val="center"/>
          </w:tcPr>
          <w:p w14:paraId="2F8FDA20">
            <w:pPr>
              <w:spacing w:line="440" w:lineRule="exact"/>
              <w:jc w:val="center"/>
              <w:rPr>
                <w:rFonts w:hint="eastAsia" w:ascii="宋体" w:hAnsi="宋体" w:eastAsia="宋体"/>
                <w:sz w:val="24"/>
                <w:szCs w:val="24"/>
              </w:rPr>
            </w:pPr>
            <w:r>
              <w:rPr>
                <w:rFonts w:hint="eastAsia" w:ascii="宋体" w:hAnsi="宋体" w:eastAsia="宋体"/>
                <w:sz w:val="24"/>
                <w:szCs w:val="24"/>
              </w:rPr>
              <w:t>身份证</w:t>
            </w:r>
          </w:p>
        </w:tc>
        <w:tc>
          <w:tcPr>
            <w:tcW w:w="2135" w:type="dxa"/>
            <w:vAlign w:val="center"/>
          </w:tcPr>
          <w:p w14:paraId="3CAFCB40">
            <w:pPr>
              <w:spacing w:line="440" w:lineRule="exact"/>
              <w:jc w:val="center"/>
              <w:rPr>
                <w:rFonts w:hint="eastAsia" w:ascii="宋体" w:hAnsi="宋体" w:eastAsia="宋体"/>
                <w:sz w:val="24"/>
                <w:szCs w:val="24"/>
              </w:rPr>
            </w:pPr>
          </w:p>
        </w:tc>
      </w:tr>
      <w:tr w14:paraId="44A65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2BEB2822">
            <w:pPr>
              <w:spacing w:line="440" w:lineRule="exact"/>
              <w:jc w:val="center"/>
              <w:rPr>
                <w:rFonts w:hint="eastAsia" w:ascii="宋体" w:hAnsi="宋体" w:eastAsia="宋体"/>
                <w:sz w:val="24"/>
                <w:szCs w:val="24"/>
              </w:rPr>
            </w:pPr>
            <w:r>
              <w:rPr>
                <w:rFonts w:hint="eastAsia" w:ascii="宋体" w:hAnsi="宋体" w:eastAsia="宋体"/>
                <w:sz w:val="24"/>
                <w:szCs w:val="24"/>
              </w:rPr>
              <w:t>学历</w:t>
            </w:r>
          </w:p>
        </w:tc>
        <w:tc>
          <w:tcPr>
            <w:tcW w:w="1079" w:type="dxa"/>
            <w:vAlign w:val="center"/>
          </w:tcPr>
          <w:p w14:paraId="776F57DF">
            <w:pPr>
              <w:spacing w:line="440" w:lineRule="exact"/>
              <w:jc w:val="center"/>
              <w:rPr>
                <w:rFonts w:hint="eastAsia" w:ascii="宋体" w:hAnsi="宋体" w:eastAsia="宋体"/>
                <w:sz w:val="24"/>
                <w:szCs w:val="24"/>
              </w:rPr>
            </w:pPr>
          </w:p>
        </w:tc>
        <w:tc>
          <w:tcPr>
            <w:tcW w:w="927" w:type="dxa"/>
            <w:vAlign w:val="center"/>
          </w:tcPr>
          <w:p w14:paraId="058AF6B5">
            <w:pPr>
              <w:spacing w:line="440" w:lineRule="exact"/>
              <w:jc w:val="center"/>
              <w:rPr>
                <w:rFonts w:hint="eastAsia" w:ascii="宋体" w:hAnsi="宋体" w:eastAsia="宋体"/>
                <w:sz w:val="24"/>
                <w:szCs w:val="24"/>
              </w:rPr>
            </w:pPr>
            <w:r>
              <w:rPr>
                <w:rFonts w:hint="eastAsia" w:ascii="宋体" w:hAnsi="宋体" w:eastAsia="宋体"/>
                <w:sz w:val="24"/>
                <w:szCs w:val="24"/>
              </w:rPr>
              <w:t>职称</w:t>
            </w:r>
          </w:p>
        </w:tc>
        <w:tc>
          <w:tcPr>
            <w:tcW w:w="1065" w:type="dxa"/>
            <w:vAlign w:val="center"/>
          </w:tcPr>
          <w:p w14:paraId="3F27386C">
            <w:pPr>
              <w:spacing w:line="440" w:lineRule="exact"/>
              <w:jc w:val="center"/>
              <w:rPr>
                <w:rFonts w:hint="eastAsia" w:ascii="宋体" w:hAnsi="宋体" w:eastAsia="宋体"/>
                <w:sz w:val="24"/>
                <w:szCs w:val="24"/>
              </w:rPr>
            </w:pPr>
          </w:p>
        </w:tc>
        <w:tc>
          <w:tcPr>
            <w:tcW w:w="2130" w:type="dxa"/>
            <w:gridSpan w:val="2"/>
            <w:vAlign w:val="center"/>
          </w:tcPr>
          <w:p w14:paraId="5EAC69B0">
            <w:pPr>
              <w:spacing w:line="440" w:lineRule="exact"/>
              <w:jc w:val="center"/>
              <w:rPr>
                <w:rFonts w:hint="eastAsia" w:ascii="宋体" w:hAnsi="宋体" w:eastAsia="宋体"/>
                <w:sz w:val="24"/>
                <w:szCs w:val="24"/>
              </w:rPr>
            </w:pPr>
            <w:r>
              <w:rPr>
                <w:rFonts w:hint="eastAsia" w:ascii="宋体" w:hAnsi="宋体" w:eastAsia="宋体"/>
                <w:sz w:val="24"/>
                <w:szCs w:val="24"/>
              </w:rPr>
              <w:t>职务</w:t>
            </w:r>
          </w:p>
        </w:tc>
        <w:tc>
          <w:tcPr>
            <w:tcW w:w="2135" w:type="dxa"/>
            <w:vAlign w:val="center"/>
          </w:tcPr>
          <w:p w14:paraId="175F78B4">
            <w:pPr>
              <w:spacing w:line="440" w:lineRule="exact"/>
              <w:jc w:val="center"/>
              <w:rPr>
                <w:rFonts w:hint="eastAsia" w:ascii="宋体" w:hAnsi="宋体" w:eastAsia="宋体"/>
                <w:sz w:val="24"/>
                <w:szCs w:val="24"/>
              </w:rPr>
            </w:pPr>
          </w:p>
        </w:tc>
      </w:tr>
      <w:tr w14:paraId="1C93A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3D53004A">
            <w:pPr>
              <w:spacing w:line="440" w:lineRule="exact"/>
              <w:jc w:val="center"/>
              <w:rPr>
                <w:rFonts w:hint="eastAsia" w:ascii="宋体" w:hAnsi="宋体" w:eastAsia="宋体"/>
                <w:sz w:val="24"/>
                <w:szCs w:val="24"/>
              </w:rPr>
            </w:pPr>
            <w:r>
              <w:rPr>
                <w:rFonts w:hint="eastAsia" w:ascii="宋体" w:hAnsi="宋体" w:eastAsia="宋体"/>
                <w:sz w:val="24"/>
                <w:szCs w:val="24"/>
              </w:rPr>
              <w:t>注册建造师执业资格等级</w:t>
            </w:r>
          </w:p>
        </w:tc>
        <w:tc>
          <w:tcPr>
            <w:tcW w:w="1065" w:type="dxa"/>
            <w:vAlign w:val="center"/>
          </w:tcPr>
          <w:p w14:paraId="343EF3A5">
            <w:pPr>
              <w:spacing w:line="440" w:lineRule="exact"/>
              <w:ind w:firstLine="480" w:firstLineChars="200"/>
              <w:rPr>
                <w:rFonts w:hint="eastAsia" w:ascii="宋体" w:hAnsi="宋体" w:eastAsia="宋体"/>
                <w:sz w:val="24"/>
                <w:szCs w:val="24"/>
              </w:rPr>
            </w:pPr>
            <w:r>
              <w:rPr>
                <w:rFonts w:hint="eastAsia" w:ascii="宋体" w:hAnsi="宋体" w:eastAsia="宋体"/>
                <w:sz w:val="24"/>
                <w:szCs w:val="24"/>
              </w:rPr>
              <w:t>级</w:t>
            </w:r>
          </w:p>
        </w:tc>
        <w:tc>
          <w:tcPr>
            <w:tcW w:w="2130" w:type="dxa"/>
            <w:gridSpan w:val="2"/>
            <w:vAlign w:val="center"/>
          </w:tcPr>
          <w:p w14:paraId="6E15D5D5">
            <w:pPr>
              <w:spacing w:line="440" w:lineRule="exact"/>
              <w:jc w:val="center"/>
              <w:rPr>
                <w:rFonts w:hint="eastAsia" w:ascii="宋体" w:hAnsi="宋体" w:eastAsia="宋体"/>
                <w:sz w:val="24"/>
                <w:szCs w:val="24"/>
              </w:rPr>
            </w:pPr>
            <w:r>
              <w:rPr>
                <w:rFonts w:hint="eastAsia" w:ascii="宋体" w:hAnsi="宋体" w:eastAsia="宋体"/>
                <w:sz w:val="24"/>
                <w:szCs w:val="24"/>
              </w:rPr>
              <w:t>建造师专业</w:t>
            </w:r>
          </w:p>
        </w:tc>
        <w:tc>
          <w:tcPr>
            <w:tcW w:w="2135" w:type="dxa"/>
            <w:vAlign w:val="center"/>
          </w:tcPr>
          <w:p w14:paraId="56B944DD">
            <w:pPr>
              <w:spacing w:line="440" w:lineRule="exact"/>
              <w:jc w:val="center"/>
              <w:rPr>
                <w:rFonts w:hint="eastAsia" w:ascii="宋体" w:hAnsi="宋体" w:eastAsia="宋体"/>
                <w:sz w:val="24"/>
                <w:szCs w:val="24"/>
              </w:rPr>
            </w:pPr>
          </w:p>
        </w:tc>
      </w:tr>
      <w:tr w14:paraId="25D52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2" w:type="dxa"/>
            <w:gridSpan w:val="3"/>
            <w:vAlign w:val="center"/>
          </w:tcPr>
          <w:p w14:paraId="68B2141F">
            <w:pPr>
              <w:spacing w:line="440" w:lineRule="exact"/>
              <w:jc w:val="center"/>
              <w:rPr>
                <w:rFonts w:hint="eastAsia" w:ascii="宋体" w:hAnsi="宋体" w:eastAsia="宋体"/>
                <w:sz w:val="24"/>
                <w:szCs w:val="24"/>
              </w:rPr>
            </w:pPr>
            <w:r>
              <w:rPr>
                <w:rFonts w:hint="eastAsia" w:ascii="宋体" w:hAnsi="宋体" w:eastAsia="宋体"/>
                <w:sz w:val="24"/>
                <w:szCs w:val="24"/>
              </w:rPr>
              <w:t>安全生产考核合格证书</w:t>
            </w:r>
          </w:p>
        </w:tc>
        <w:tc>
          <w:tcPr>
            <w:tcW w:w="5330" w:type="dxa"/>
            <w:gridSpan w:val="4"/>
            <w:vAlign w:val="center"/>
          </w:tcPr>
          <w:p w14:paraId="12BADDA1">
            <w:pPr>
              <w:spacing w:line="440" w:lineRule="exact"/>
              <w:rPr>
                <w:rFonts w:hint="eastAsia" w:ascii="宋体" w:hAnsi="宋体" w:eastAsia="宋体"/>
                <w:sz w:val="24"/>
                <w:szCs w:val="24"/>
              </w:rPr>
            </w:pPr>
          </w:p>
        </w:tc>
      </w:tr>
      <w:tr w14:paraId="19F6D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6" w:type="dxa"/>
            <w:vAlign w:val="center"/>
          </w:tcPr>
          <w:p w14:paraId="7C465B94">
            <w:pPr>
              <w:spacing w:line="440" w:lineRule="exact"/>
              <w:jc w:val="center"/>
              <w:rPr>
                <w:rFonts w:hint="eastAsia" w:ascii="宋体" w:hAnsi="宋体" w:eastAsia="宋体"/>
                <w:sz w:val="24"/>
                <w:szCs w:val="24"/>
              </w:rPr>
            </w:pPr>
            <w:r>
              <w:rPr>
                <w:rFonts w:hint="eastAsia" w:ascii="宋体" w:hAnsi="宋体" w:eastAsia="宋体"/>
                <w:sz w:val="24"/>
                <w:szCs w:val="24"/>
              </w:rPr>
              <w:t>毕业学校</w:t>
            </w:r>
          </w:p>
        </w:tc>
        <w:tc>
          <w:tcPr>
            <w:tcW w:w="7336" w:type="dxa"/>
            <w:gridSpan w:val="6"/>
          </w:tcPr>
          <w:p w14:paraId="323442E3">
            <w:pPr>
              <w:spacing w:line="440" w:lineRule="exact"/>
              <w:rPr>
                <w:rFonts w:hint="eastAsia" w:ascii="宋体" w:hAnsi="宋体" w:eastAsia="宋体"/>
                <w:sz w:val="24"/>
                <w:szCs w:val="24"/>
              </w:rPr>
            </w:pPr>
            <w:r>
              <w:rPr>
                <w:rFonts w:hint="eastAsia" w:ascii="宋体" w:hAnsi="宋体" w:eastAsia="宋体"/>
                <w:sz w:val="24"/>
                <w:szCs w:val="24"/>
              </w:rPr>
              <w:t>年毕业于学校专业</w:t>
            </w:r>
          </w:p>
        </w:tc>
      </w:tr>
      <w:tr w14:paraId="6255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7"/>
            <w:vAlign w:val="center"/>
          </w:tcPr>
          <w:p w14:paraId="2EA3F0B3">
            <w:pPr>
              <w:spacing w:line="440" w:lineRule="exact"/>
              <w:jc w:val="center"/>
              <w:rPr>
                <w:rFonts w:hint="eastAsia" w:ascii="宋体" w:hAnsi="宋体" w:eastAsia="宋体"/>
                <w:sz w:val="24"/>
                <w:szCs w:val="24"/>
              </w:rPr>
            </w:pPr>
            <w:r>
              <w:rPr>
                <w:rFonts w:hint="eastAsia" w:ascii="宋体" w:hAnsi="宋体" w:eastAsia="宋体"/>
                <w:sz w:val="24"/>
                <w:szCs w:val="24"/>
              </w:rPr>
              <w:t>主要工作业绩</w:t>
            </w:r>
          </w:p>
        </w:tc>
      </w:tr>
      <w:tr w14:paraId="6958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86" w:type="dxa"/>
            <w:vAlign w:val="center"/>
          </w:tcPr>
          <w:p w14:paraId="0EBCF3BA">
            <w:pPr>
              <w:spacing w:line="440" w:lineRule="exact"/>
              <w:jc w:val="center"/>
              <w:rPr>
                <w:rFonts w:hint="eastAsia" w:ascii="宋体" w:hAnsi="宋体" w:eastAsia="宋体"/>
                <w:sz w:val="24"/>
                <w:szCs w:val="24"/>
              </w:rPr>
            </w:pPr>
            <w:r>
              <w:rPr>
                <w:rFonts w:hint="eastAsia" w:ascii="宋体" w:hAnsi="宋体" w:eastAsia="宋体"/>
                <w:sz w:val="24"/>
                <w:szCs w:val="24"/>
              </w:rPr>
              <w:t>时间</w:t>
            </w:r>
          </w:p>
        </w:tc>
        <w:tc>
          <w:tcPr>
            <w:tcW w:w="3071" w:type="dxa"/>
            <w:gridSpan w:val="3"/>
            <w:vAlign w:val="center"/>
          </w:tcPr>
          <w:p w14:paraId="01DEDAF3">
            <w:pPr>
              <w:spacing w:line="440" w:lineRule="exact"/>
              <w:jc w:val="center"/>
              <w:rPr>
                <w:rFonts w:hint="eastAsia" w:ascii="宋体" w:hAnsi="宋体" w:eastAsia="宋体"/>
                <w:sz w:val="24"/>
                <w:szCs w:val="24"/>
              </w:rPr>
            </w:pPr>
            <w:r>
              <w:rPr>
                <w:rFonts w:hint="eastAsia" w:ascii="宋体" w:hAnsi="宋体" w:eastAsia="宋体"/>
                <w:sz w:val="24"/>
                <w:szCs w:val="24"/>
              </w:rPr>
              <w:t>参加过的类似工程名称</w:t>
            </w:r>
          </w:p>
        </w:tc>
        <w:tc>
          <w:tcPr>
            <w:tcW w:w="1969" w:type="dxa"/>
            <w:vAlign w:val="center"/>
          </w:tcPr>
          <w:p w14:paraId="5D824E7A">
            <w:pPr>
              <w:spacing w:line="440" w:lineRule="exact"/>
              <w:jc w:val="center"/>
              <w:rPr>
                <w:rFonts w:hint="eastAsia" w:ascii="宋体" w:hAnsi="宋体" w:eastAsia="宋体"/>
                <w:sz w:val="24"/>
                <w:szCs w:val="24"/>
              </w:rPr>
            </w:pPr>
            <w:r>
              <w:rPr>
                <w:rFonts w:hint="eastAsia" w:ascii="宋体" w:hAnsi="宋体" w:eastAsia="宋体"/>
                <w:sz w:val="24"/>
                <w:szCs w:val="24"/>
              </w:rPr>
              <w:t>工程概况说明</w:t>
            </w:r>
          </w:p>
        </w:tc>
        <w:tc>
          <w:tcPr>
            <w:tcW w:w="2296" w:type="dxa"/>
            <w:gridSpan w:val="2"/>
            <w:vAlign w:val="center"/>
          </w:tcPr>
          <w:p w14:paraId="6B0992FC">
            <w:pPr>
              <w:spacing w:line="440" w:lineRule="exact"/>
              <w:jc w:val="center"/>
              <w:rPr>
                <w:rFonts w:hint="eastAsia" w:ascii="宋体" w:hAnsi="宋体" w:eastAsia="宋体"/>
                <w:sz w:val="24"/>
                <w:szCs w:val="24"/>
              </w:rPr>
            </w:pPr>
            <w:r>
              <w:rPr>
                <w:rFonts w:hint="eastAsia" w:ascii="宋体" w:hAnsi="宋体" w:eastAsia="宋体"/>
                <w:sz w:val="24"/>
                <w:szCs w:val="24"/>
              </w:rPr>
              <w:t>发包人及联系电话</w:t>
            </w:r>
          </w:p>
        </w:tc>
      </w:tr>
      <w:tr w14:paraId="62F5D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0B7BB74C">
            <w:pPr>
              <w:spacing w:line="440" w:lineRule="exact"/>
              <w:rPr>
                <w:rFonts w:hint="eastAsia" w:ascii="宋体" w:hAnsi="宋体" w:eastAsia="宋体"/>
                <w:sz w:val="24"/>
                <w:szCs w:val="24"/>
              </w:rPr>
            </w:pPr>
          </w:p>
        </w:tc>
        <w:tc>
          <w:tcPr>
            <w:tcW w:w="3071" w:type="dxa"/>
            <w:gridSpan w:val="3"/>
          </w:tcPr>
          <w:p w14:paraId="2433A14C">
            <w:pPr>
              <w:spacing w:line="440" w:lineRule="exact"/>
              <w:rPr>
                <w:rFonts w:hint="eastAsia" w:ascii="宋体" w:hAnsi="宋体" w:eastAsia="宋体"/>
                <w:sz w:val="24"/>
                <w:szCs w:val="24"/>
              </w:rPr>
            </w:pPr>
          </w:p>
        </w:tc>
        <w:tc>
          <w:tcPr>
            <w:tcW w:w="1969" w:type="dxa"/>
          </w:tcPr>
          <w:p w14:paraId="6BBFAD69">
            <w:pPr>
              <w:spacing w:line="440" w:lineRule="exact"/>
              <w:rPr>
                <w:rFonts w:hint="eastAsia" w:ascii="宋体" w:hAnsi="宋体" w:eastAsia="宋体"/>
                <w:sz w:val="24"/>
                <w:szCs w:val="24"/>
              </w:rPr>
            </w:pPr>
          </w:p>
        </w:tc>
        <w:tc>
          <w:tcPr>
            <w:tcW w:w="2296" w:type="dxa"/>
            <w:gridSpan w:val="2"/>
          </w:tcPr>
          <w:p w14:paraId="336C75F4">
            <w:pPr>
              <w:spacing w:line="440" w:lineRule="exact"/>
              <w:rPr>
                <w:rFonts w:hint="eastAsia" w:ascii="宋体" w:hAnsi="宋体" w:eastAsia="宋体"/>
                <w:sz w:val="24"/>
                <w:szCs w:val="24"/>
              </w:rPr>
            </w:pPr>
          </w:p>
        </w:tc>
      </w:tr>
      <w:tr w14:paraId="7B0C6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0D803491">
            <w:pPr>
              <w:spacing w:line="440" w:lineRule="exact"/>
              <w:rPr>
                <w:rFonts w:hint="eastAsia" w:ascii="宋体" w:hAnsi="宋体" w:eastAsia="宋体"/>
                <w:sz w:val="24"/>
                <w:szCs w:val="24"/>
              </w:rPr>
            </w:pPr>
          </w:p>
        </w:tc>
        <w:tc>
          <w:tcPr>
            <w:tcW w:w="3071" w:type="dxa"/>
            <w:gridSpan w:val="3"/>
          </w:tcPr>
          <w:p w14:paraId="0A6D6962">
            <w:pPr>
              <w:spacing w:line="440" w:lineRule="exact"/>
              <w:rPr>
                <w:rFonts w:hint="eastAsia" w:ascii="宋体" w:hAnsi="宋体" w:eastAsia="宋体"/>
                <w:sz w:val="24"/>
                <w:szCs w:val="24"/>
              </w:rPr>
            </w:pPr>
          </w:p>
        </w:tc>
        <w:tc>
          <w:tcPr>
            <w:tcW w:w="1969" w:type="dxa"/>
          </w:tcPr>
          <w:p w14:paraId="22708BC0">
            <w:pPr>
              <w:spacing w:line="440" w:lineRule="exact"/>
              <w:rPr>
                <w:rFonts w:hint="eastAsia" w:ascii="宋体" w:hAnsi="宋体" w:eastAsia="宋体"/>
                <w:sz w:val="24"/>
                <w:szCs w:val="24"/>
              </w:rPr>
            </w:pPr>
          </w:p>
        </w:tc>
        <w:tc>
          <w:tcPr>
            <w:tcW w:w="2296" w:type="dxa"/>
            <w:gridSpan w:val="2"/>
          </w:tcPr>
          <w:p w14:paraId="52AE129A">
            <w:pPr>
              <w:spacing w:line="440" w:lineRule="exact"/>
              <w:rPr>
                <w:rFonts w:hint="eastAsia" w:ascii="宋体" w:hAnsi="宋体" w:eastAsia="宋体"/>
                <w:sz w:val="24"/>
                <w:szCs w:val="24"/>
              </w:rPr>
            </w:pPr>
          </w:p>
        </w:tc>
      </w:tr>
      <w:tr w14:paraId="0675E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tcPr>
          <w:p w14:paraId="26C6DDEE">
            <w:pPr>
              <w:spacing w:line="440" w:lineRule="exact"/>
              <w:rPr>
                <w:rFonts w:hint="eastAsia" w:ascii="宋体" w:hAnsi="宋体" w:eastAsia="宋体"/>
                <w:sz w:val="24"/>
                <w:szCs w:val="24"/>
              </w:rPr>
            </w:pPr>
          </w:p>
        </w:tc>
        <w:tc>
          <w:tcPr>
            <w:tcW w:w="3071" w:type="dxa"/>
            <w:gridSpan w:val="3"/>
          </w:tcPr>
          <w:p w14:paraId="363CAC2F">
            <w:pPr>
              <w:spacing w:line="440" w:lineRule="exact"/>
              <w:rPr>
                <w:rFonts w:hint="eastAsia" w:ascii="宋体" w:hAnsi="宋体" w:eastAsia="宋体"/>
                <w:sz w:val="24"/>
                <w:szCs w:val="24"/>
              </w:rPr>
            </w:pPr>
          </w:p>
        </w:tc>
        <w:tc>
          <w:tcPr>
            <w:tcW w:w="1969" w:type="dxa"/>
          </w:tcPr>
          <w:p w14:paraId="50A64DCE">
            <w:pPr>
              <w:spacing w:line="440" w:lineRule="exact"/>
              <w:rPr>
                <w:rFonts w:hint="eastAsia" w:ascii="宋体" w:hAnsi="宋体" w:eastAsia="宋体"/>
                <w:sz w:val="24"/>
                <w:szCs w:val="24"/>
              </w:rPr>
            </w:pPr>
          </w:p>
        </w:tc>
        <w:tc>
          <w:tcPr>
            <w:tcW w:w="2296" w:type="dxa"/>
            <w:gridSpan w:val="2"/>
          </w:tcPr>
          <w:p w14:paraId="1703C3A9">
            <w:pPr>
              <w:spacing w:line="440" w:lineRule="exact"/>
              <w:rPr>
                <w:rFonts w:hint="eastAsia" w:ascii="宋体" w:hAnsi="宋体" w:eastAsia="宋体"/>
                <w:sz w:val="24"/>
                <w:szCs w:val="24"/>
              </w:rPr>
            </w:pPr>
          </w:p>
        </w:tc>
      </w:tr>
      <w:tr w14:paraId="79E11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74FE0C76">
            <w:pPr>
              <w:spacing w:line="440" w:lineRule="exact"/>
              <w:rPr>
                <w:rFonts w:hint="eastAsia" w:ascii="宋体" w:hAnsi="宋体" w:eastAsia="宋体"/>
                <w:sz w:val="24"/>
                <w:szCs w:val="24"/>
              </w:rPr>
            </w:pPr>
          </w:p>
        </w:tc>
        <w:tc>
          <w:tcPr>
            <w:tcW w:w="3071" w:type="dxa"/>
            <w:gridSpan w:val="3"/>
            <w:vAlign w:val="center"/>
          </w:tcPr>
          <w:p w14:paraId="51310CA4">
            <w:pPr>
              <w:spacing w:line="440" w:lineRule="exact"/>
              <w:rPr>
                <w:rFonts w:hint="eastAsia" w:ascii="宋体" w:hAnsi="宋体" w:eastAsia="宋体"/>
                <w:sz w:val="24"/>
                <w:szCs w:val="24"/>
              </w:rPr>
            </w:pPr>
          </w:p>
        </w:tc>
        <w:tc>
          <w:tcPr>
            <w:tcW w:w="1969" w:type="dxa"/>
            <w:vAlign w:val="center"/>
          </w:tcPr>
          <w:p w14:paraId="61BEE07E">
            <w:pPr>
              <w:spacing w:line="440" w:lineRule="exact"/>
              <w:rPr>
                <w:rFonts w:hint="eastAsia" w:ascii="宋体" w:hAnsi="宋体" w:eastAsia="宋体"/>
                <w:sz w:val="24"/>
                <w:szCs w:val="24"/>
              </w:rPr>
            </w:pPr>
          </w:p>
        </w:tc>
        <w:tc>
          <w:tcPr>
            <w:tcW w:w="2296" w:type="dxa"/>
            <w:gridSpan w:val="2"/>
            <w:vAlign w:val="center"/>
          </w:tcPr>
          <w:p w14:paraId="72B737B5">
            <w:pPr>
              <w:spacing w:line="440" w:lineRule="exact"/>
              <w:rPr>
                <w:rFonts w:hint="eastAsia" w:ascii="宋体" w:hAnsi="宋体" w:eastAsia="宋体"/>
                <w:sz w:val="24"/>
                <w:szCs w:val="24"/>
              </w:rPr>
            </w:pPr>
          </w:p>
        </w:tc>
      </w:tr>
      <w:tr w14:paraId="7007E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4B444137">
            <w:pPr>
              <w:spacing w:line="440" w:lineRule="exact"/>
              <w:rPr>
                <w:rFonts w:hint="eastAsia" w:ascii="宋体" w:hAnsi="宋体" w:eastAsia="宋体"/>
                <w:sz w:val="24"/>
                <w:szCs w:val="24"/>
              </w:rPr>
            </w:pPr>
          </w:p>
        </w:tc>
        <w:tc>
          <w:tcPr>
            <w:tcW w:w="3071" w:type="dxa"/>
            <w:gridSpan w:val="3"/>
            <w:vAlign w:val="center"/>
          </w:tcPr>
          <w:p w14:paraId="1486C9A7">
            <w:pPr>
              <w:spacing w:line="440" w:lineRule="exact"/>
              <w:rPr>
                <w:rFonts w:hint="eastAsia" w:ascii="宋体" w:hAnsi="宋体" w:eastAsia="宋体"/>
                <w:sz w:val="24"/>
                <w:szCs w:val="24"/>
              </w:rPr>
            </w:pPr>
          </w:p>
        </w:tc>
        <w:tc>
          <w:tcPr>
            <w:tcW w:w="1969" w:type="dxa"/>
            <w:vAlign w:val="center"/>
          </w:tcPr>
          <w:p w14:paraId="11F2CA03">
            <w:pPr>
              <w:spacing w:line="440" w:lineRule="exact"/>
              <w:rPr>
                <w:rFonts w:hint="eastAsia" w:ascii="宋体" w:hAnsi="宋体" w:eastAsia="宋体"/>
                <w:sz w:val="24"/>
                <w:szCs w:val="24"/>
              </w:rPr>
            </w:pPr>
          </w:p>
        </w:tc>
        <w:tc>
          <w:tcPr>
            <w:tcW w:w="2296" w:type="dxa"/>
            <w:gridSpan w:val="2"/>
            <w:vAlign w:val="center"/>
          </w:tcPr>
          <w:p w14:paraId="2A3C8D5D">
            <w:pPr>
              <w:spacing w:line="440" w:lineRule="exact"/>
              <w:rPr>
                <w:rFonts w:hint="eastAsia" w:ascii="宋体" w:hAnsi="宋体" w:eastAsia="宋体"/>
                <w:sz w:val="24"/>
                <w:szCs w:val="24"/>
              </w:rPr>
            </w:pPr>
          </w:p>
        </w:tc>
      </w:tr>
      <w:tr w14:paraId="30C9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7AF84CB8">
            <w:pPr>
              <w:spacing w:line="440" w:lineRule="exact"/>
              <w:rPr>
                <w:rFonts w:hint="eastAsia" w:ascii="宋体" w:hAnsi="宋体" w:eastAsia="宋体"/>
                <w:sz w:val="24"/>
                <w:szCs w:val="24"/>
              </w:rPr>
            </w:pPr>
          </w:p>
        </w:tc>
        <w:tc>
          <w:tcPr>
            <w:tcW w:w="3071" w:type="dxa"/>
            <w:gridSpan w:val="3"/>
            <w:vAlign w:val="center"/>
          </w:tcPr>
          <w:p w14:paraId="22A43B7C">
            <w:pPr>
              <w:spacing w:line="440" w:lineRule="exact"/>
              <w:rPr>
                <w:rFonts w:hint="eastAsia" w:ascii="宋体" w:hAnsi="宋体" w:eastAsia="宋体"/>
                <w:sz w:val="24"/>
                <w:szCs w:val="24"/>
              </w:rPr>
            </w:pPr>
          </w:p>
        </w:tc>
        <w:tc>
          <w:tcPr>
            <w:tcW w:w="1969" w:type="dxa"/>
            <w:vAlign w:val="center"/>
          </w:tcPr>
          <w:p w14:paraId="118ADBA4">
            <w:pPr>
              <w:spacing w:line="440" w:lineRule="exact"/>
              <w:rPr>
                <w:rFonts w:hint="eastAsia" w:ascii="宋体" w:hAnsi="宋体" w:eastAsia="宋体"/>
                <w:sz w:val="24"/>
                <w:szCs w:val="24"/>
              </w:rPr>
            </w:pPr>
          </w:p>
        </w:tc>
        <w:tc>
          <w:tcPr>
            <w:tcW w:w="2296" w:type="dxa"/>
            <w:gridSpan w:val="2"/>
            <w:vAlign w:val="center"/>
          </w:tcPr>
          <w:p w14:paraId="1718E305">
            <w:pPr>
              <w:spacing w:line="440" w:lineRule="exact"/>
              <w:rPr>
                <w:rFonts w:hint="eastAsia" w:ascii="宋体" w:hAnsi="宋体" w:eastAsia="宋体"/>
                <w:sz w:val="24"/>
                <w:szCs w:val="24"/>
              </w:rPr>
            </w:pPr>
          </w:p>
        </w:tc>
      </w:tr>
      <w:tr w14:paraId="2577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4E6482F3">
            <w:pPr>
              <w:spacing w:line="440" w:lineRule="exact"/>
              <w:rPr>
                <w:rFonts w:hint="eastAsia" w:ascii="宋体" w:hAnsi="宋体" w:eastAsia="宋体"/>
                <w:sz w:val="24"/>
                <w:szCs w:val="24"/>
              </w:rPr>
            </w:pPr>
          </w:p>
        </w:tc>
        <w:tc>
          <w:tcPr>
            <w:tcW w:w="3071" w:type="dxa"/>
            <w:gridSpan w:val="3"/>
            <w:vAlign w:val="center"/>
          </w:tcPr>
          <w:p w14:paraId="01008CF5">
            <w:pPr>
              <w:spacing w:line="440" w:lineRule="exact"/>
              <w:rPr>
                <w:rFonts w:hint="eastAsia" w:ascii="宋体" w:hAnsi="宋体" w:eastAsia="宋体"/>
                <w:sz w:val="24"/>
                <w:szCs w:val="24"/>
              </w:rPr>
            </w:pPr>
          </w:p>
        </w:tc>
        <w:tc>
          <w:tcPr>
            <w:tcW w:w="1969" w:type="dxa"/>
            <w:vAlign w:val="center"/>
          </w:tcPr>
          <w:p w14:paraId="0D2C3CF8">
            <w:pPr>
              <w:spacing w:line="440" w:lineRule="exact"/>
              <w:rPr>
                <w:rFonts w:hint="eastAsia" w:ascii="宋体" w:hAnsi="宋体" w:eastAsia="宋体"/>
                <w:sz w:val="24"/>
                <w:szCs w:val="24"/>
              </w:rPr>
            </w:pPr>
          </w:p>
        </w:tc>
        <w:tc>
          <w:tcPr>
            <w:tcW w:w="2296" w:type="dxa"/>
            <w:gridSpan w:val="2"/>
            <w:vAlign w:val="center"/>
          </w:tcPr>
          <w:p w14:paraId="752B9EC7">
            <w:pPr>
              <w:spacing w:line="440" w:lineRule="exact"/>
              <w:rPr>
                <w:rFonts w:hint="eastAsia" w:ascii="宋体" w:hAnsi="宋体" w:eastAsia="宋体"/>
                <w:sz w:val="24"/>
                <w:szCs w:val="24"/>
              </w:rPr>
            </w:pPr>
          </w:p>
        </w:tc>
      </w:tr>
      <w:tr w14:paraId="38ACA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186" w:type="dxa"/>
            <w:vAlign w:val="center"/>
          </w:tcPr>
          <w:p w14:paraId="6959266F">
            <w:pPr>
              <w:spacing w:line="440" w:lineRule="exact"/>
              <w:rPr>
                <w:rFonts w:hint="eastAsia" w:ascii="宋体" w:hAnsi="宋体" w:eastAsia="宋体"/>
                <w:sz w:val="24"/>
                <w:szCs w:val="24"/>
              </w:rPr>
            </w:pPr>
          </w:p>
        </w:tc>
        <w:tc>
          <w:tcPr>
            <w:tcW w:w="3071" w:type="dxa"/>
            <w:gridSpan w:val="3"/>
            <w:vAlign w:val="center"/>
          </w:tcPr>
          <w:p w14:paraId="1C246C68">
            <w:pPr>
              <w:spacing w:line="440" w:lineRule="exact"/>
              <w:rPr>
                <w:rFonts w:hint="eastAsia" w:ascii="宋体" w:hAnsi="宋体" w:eastAsia="宋体"/>
                <w:sz w:val="24"/>
                <w:szCs w:val="24"/>
              </w:rPr>
            </w:pPr>
          </w:p>
        </w:tc>
        <w:tc>
          <w:tcPr>
            <w:tcW w:w="1969" w:type="dxa"/>
            <w:vAlign w:val="center"/>
          </w:tcPr>
          <w:p w14:paraId="3C5FA3D4">
            <w:pPr>
              <w:spacing w:line="440" w:lineRule="exact"/>
              <w:rPr>
                <w:rFonts w:hint="eastAsia" w:ascii="宋体" w:hAnsi="宋体" w:eastAsia="宋体"/>
                <w:sz w:val="24"/>
                <w:szCs w:val="24"/>
              </w:rPr>
            </w:pPr>
          </w:p>
        </w:tc>
        <w:tc>
          <w:tcPr>
            <w:tcW w:w="2296" w:type="dxa"/>
            <w:gridSpan w:val="2"/>
            <w:vAlign w:val="center"/>
          </w:tcPr>
          <w:p w14:paraId="3C1CD1E2">
            <w:pPr>
              <w:spacing w:line="440" w:lineRule="exact"/>
              <w:rPr>
                <w:rFonts w:hint="eastAsia" w:ascii="宋体" w:hAnsi="宋体" w:eastAsia="宋体"/>
                <w:sz w:val="24"/>
                <w:szCs w:val="24"/>
              </w:rPr>
            </w:pPr>
          </w:p>
        </w:tc>
      </w:tr>
    </w:tbl>
    <w:p w14:paraId="532C389E">
      <w:pPr>
        <w:tabs>
          <w:tab w:val="left" w:pos="360"/>
        </w:tabs>
        <w:snapToGrid w:val="0"/>
        <w:spacing w:line="360" w:lineRule="auto"/>
        <w:outlineLvl w:val="1"/>
        <w:rPr>
          <w:rFonts w:hint="eastAsia" w:ascii="宋体" w:hAnsi="宋体" w:eastAsia="宋体"/>
          <w:sz w:val="24"/>
          <w:szCs w:val="24"/>
        </w:rPr>
      </w:pPr>
      <w:bookmarkStart w:id="32" w:name="_Toc512"/>
      <w:r>
        <w:rPr>
          <w:rFonts w:hint="eastAsia" w:ascii="宋体" w:hAnsi="宋体" w:eastAsia="宋体"/>
          <w:sz w:val="24"/>
          <w:szCs w:val="24"/>
        </w:rPr>
        <w:t>注：项目经理应附建造师执业资格证书、注册证书、安全生产考核合格证书（</w:t>
      </w:r>
      <w:r>
        <w:rPr>
          <w:rFonts w:ascii="宋体" w:hAnsi="宋体" w:eastAsia="宋体"/>
          <w:sz w:val="24"/>
          <w:szCs w:val="24"/>
        </w:rPr>
        <w:t>B</w:t>
      </w:r>
      <w:r>
        <w:rPr>
          <w:rFonts w:hint="eastAsia" w:ascii="宋体" w:hAnsi="宋体" w:eastAsia="宋体"/>
          <w:sz w:val="24"/>
          <w:szCs w:val="24"/>
        </w:rPr>
        <w:t>本）、身份证、职称证、学历证、养老保险复印件等。</w:t>
      </w:r>
      <w:bookmarkEnd w:id="32"/>
    </w:p>
    <w:p w14:paraId="6284E621">
      <w:pPr>
        <w:tabs>
          <w:tab w:val="left" w:pos="360"/>
        </w:tabs>
        <w:snapToGrid w:val="0"/>
        <w:spacing w:line="360" w:lineRule="auto"/>
        <w:outlineLvl w:val="1"/>
        <w:rPr>
          <w:rFonts w:hint="eastAsia" w:ascii="宋体" w:hAnsi="宋体" w:eastAsia="宋体"/>
          <w:sz w:val="24"/>
          <w:szCs w:val="24"/>
        </w:rPr>
      </w:pPr>
    </w:p>
    <w:p w14:paraId="1F7D6CF0">
      <w:pPr>
        <w:autoSpaceDE w:val="0"/>
        <w:autoSpaceDN w:val="0"/>
        <w:adjustRightInd w:val="0"/>
        <w:snapToGrid w:val="0"/>
        <w:spacing w:before="25" w:after="25" w:line="360" w:lineRule="auto"/>
        <w:ind w:right="360"/>
        <w:jc w:val="left"/>
        <w:rPr>
          <w:rFonts w:hint="eastAsia" w:ascii="宋体" w:hAnsi="宋体" w:eastAsia="宋体"/>
          <w:color w:val="000000"/>
          <w:sz w:val="24"/>
          <w:szCs w:val="24"/>
          <w:lang w:val="zh-CN"/>
        </w:rPr>
      </w:pPr>
      <w:r>
        <w:rPr>
          <w:rFonts w:hint="eastAsia" w:ascii="宋体" w:hAnsi="宋体" w:eastAsia="宋体"/>
          <w:sz w:val="24"/>
          <w:szCs w:val="24"/>
        </w:rPr>
        <w:t>投标单位</w:t>
      </w:r>
      <w:r>
        <w:rPr>
          <w:rFonts w:ascii="宋体" w:hAnsi="宋体" w:eastAsia="宋体"/>
          <w:color w:val="000000"/>
          <w:sz w:val="24"/>
          <w:szCs w:val="24"/>
        </w:rPr>
        <w:t>名称（加盖公章）</w:t>
      </w:r>
      <w:r>
        <w:rPr>
          <w:rFonts w:ascii="宋体" w:hAnsi="宋体" w:eastAsia="宋体"/>
          <w:color w:val="000000"/>
          <w:sz w:val="24"/>
          <w:szCs w:val="24"/>
          <w:lang w:val="zh-CN"/>
        </w:rPr>
        <w:t>：</w:t>
      </w:r>
      <w:r>
        <w:rPr>
          <w:rFonts w:ascii="宋体" w:hAnsi="宋体" w:eastAsia="宋体"/>
          <w:sz w:val="24"/>
          <w:szCs w:val="24"/>
        </w:rPr>
        <w:t>______</w:t>
      </w:r>
    </w:p>
    <w:p w14:paraId="29C8EAB6">
      <w:pPr>
        <w:tabs>
          <w:tab w:val="left" w:pos="360"/>
        </w:tabs>
        <w:snapToGrid w:val="0"/>
        <w:spacing w:line="360" w:lineRule="auto"/>
        <w:outlineLvl w:val="1"/>
        <w:rPr>
          <w:rFonts w:hint="eastAsia" w:ascii="宋体" w:hAnsi="宋体" w:eastAsia="宋体"/>
          <w:sz w:val="24"/>
          <w:szCs w:val="24"/>
        </w:rPr>
      </w:pPr>
      <w:bookmarkStart w:id="33" w:name="_Toc17915"/>
      <w:r>
        <w:rPr>
          <w:rFonts w:ascii="宋体" w:hAnsi="宋体" w:eastAsia="宋体"/>
          <w:color w:val="000000"/>
          <w:sz w:val="24"/>
          <w:szCs w:val="24"/>
        </w:rPr>
        <w:t>日期：____年____月____日</w:t>
      </w:r>
      <w:bookmarkEnd w:id="33"/>
      <w:r>
        <w:rPr>
          <w:rFonts w:ascii="宋体" w:hAnsi="宋体" w:eastAsia="宋体"/>
          <w:color w:val="000000"/>
          <w:sz w:val="24"/>
          <w:szCs w:val="24"/>
        </w:rPr>
        <w:t xml:space="preserve"> </w:t>
      </w:r>
    </w:p>
    <w:p w14:paraId="1BE11273">
      <w:pPr>
        <w:tabs>
          <w:tab w:val="left" w:pos="360"/>
        </w:tabs>
        <w:snapToGrid w:val="0"/>
        <w:spacing w:line="360" w:lineRule="auto"/>
        <w:outlineLvl w:val="1"/>
        <w:rPr>
          <w:rFonts w:hint="eastAsia"/>
          <w:sz w:val="24"/>
        </w:rPr>
      </w:pPr>
    </w:p>
    <w:p w14:paraId="248D8073">
      <w:pPr>
        <w:tabs>
          <w:tab w:val="left" w:pos="360"/>
        </w:tabs>
        <w:snapToGrid w:val="0"/>
        <w:spacing w:line="360" w:lineRule="auto"/>
        <w:outlineLvl w:val="1"/>
        <w:rPr>
          <w:rFonts w:hint="eastAsia"/>
          <w:sz w:val="24"/>
        </w:rPr>
      </w:pPr>
    </w:p>
    <w:p w14:paraId="638577DE">
      <w:pPr>
        <w:pStyle w:val="3"/>
        <w:bidi w:val="0"/>
        <w:rPr>
          <w:rFonts w:hint="eastAsia"/>
          <w:sz w:val="32"/>
          <w:szCs w:val="32"/>
        </w:rPr>
      </w:pPr>
      <w:bookmarkStart w:id="34" w:name="_Toc24025"/>
      <w:bookmarkStart w:id="35" w:name="_Hlk206670728"/>
      <w:r>
        <w:rPr>
          <w:rFonts w:hint="eastAsia"/>
          <w:sz w:val="32"/>
          <w:szCs w:val="32"/>
        </w:rPr>
        <w:t>附件8：</w:t>
      </w:r>
      <w:r>
        <w:rPr>
          <w:rFonts w:hint="eastAsia" w:ascii="Times New Roman" w:hAnsi="Times New Roman" w:cs="Times New Roman"/>
          <w:color w:val="000000"/>
          <w:sz w:val="32"/>
          <w:szCs w:val="32"/>
        </w:rPr>
        <w:t>资格备审资料</w:t>
      </w:r>
      <w:bookmarkEnd w:id="34"/>
    </w:p>
    <w:bookmarkEnd w:id="35"/>
    <w:p w14:paraId="1254736A">
      <w:pPr>
        <w:tabs>
          <w:tab w:val="left" w:pos="720"/>
        </w:tabs>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资格备审资料：有效营业执照、资质证书、法人代码证等的复印件。</w:t>
      </w:r>
    </w:p>
    <w:p w14:paraId="4CDC7556">
      <w:pPr>
        <w:pStyle w:val="3"/>
        <w:bidi w:val="0"/>
        <w:rPr>
          <w:rFonts w:hint="eastAsia"/>
          <w:sz w:val="32"/>
          <w:szCs w:val="32"/>
        </w:rPr>
      </w:pPr>
      <w:bookmarkStart w:id="36" w:name="_Toc16962"/>
      <w:bookmarkStart w:id="37" w:name="_Hlk206670733"/>
      <w:r>
        <w:rPr>
          <w:rFonts w:hint="eastAsia"/>
          <w:sz w:val="32"/>
          <w:szCs w:val="32"/>
        </w:rPr>
        <w:t>附件9：</w:t>
      </w:r>
      <w:r>
        <w:rPr>
          <w:rFonts w:hint="eastAsia" w:ascii="Times New Roman" w:hAnsi="Times New Roman" w:cs="Times New Roman"/>
          <w:color w:val="000000"/>
          <w:sz w:val="32"/>
          <w:szCs w:val="32"/>
        </w:rPr>
        <w:t>其他资料</w:t>
      </w:r>
      <w:bookmarkEnd w:id="36"/>
    </w:p>
    <w:bookmarkEnd w:id="37"/>
    <w:p w14:paraId="408E3730">
      <w:pPr>
        <w:tabs>
          <w:tab w:val="left" w:pos="720"/>
        </w:tabs>
        <w:spacing w:line="360" w:lineRule="auto"/>
        <w:rPr>
          <w:rFonts w:ascii="Times New Roman" w:hAnsi="Times New Roman" w:eastAsia="宋体" w:cs="Times New Roman"/>
          <w:color w:val="000000"/>
          <w:sz w:val="24"/>
          <w:szCs w:val="24"/>
        </w:rPr>
      </w:pPr>
      <w:r>
        <w:rPr>
          <w:rFonts w:hint="eastAsia" w:ascii="Times New Roman" w:hAnsi="Times New Roman" w:eastAsia="宋体" w:cs="Times New Roman"/>
          <w:color w:val="000000"/>
          <w:sz w:val="24"/>
          <w:szCs w:val="24"/>
        </w:rPr>
        <w:t>投标人认为必要的其他资料。</w:t>
      </w:r>
    </w:p>
    <w:p w14:paraId="50CBF259">
      <w:pPr>
        <w:pStyle w:val="3"/>
        <w:bidi w:val="0"/>
        <w:rPr>
          <w:rFonts w:hint="eastAsia"/>
          <w:sz w:val="32"/>
          <w:szCs w:val="32"/>
        </w:rPr>
      </w:pPr>
      <w:bookmarkStart w:id="38" w:name="_Toc19119"/>
      <w:r>
        <w:rPr>
          <w:rFonts w:hint="eastAsia"/>
          <w:sz w:val="32"/>
          <w:szCs w:val="32"/>
        </w:rPr>
        <w:t>附件10：</w:t>
      </w:r>
      <w:r>
        <w:rPr>
          <w:rFonts w:hint="eastAsia" w:ascii="宋体" w:hAnsi="宋体"/>
          <w:sz w:val="32"/>
          <w:szCs w:val="32"/>
        </w:rPr>
        <w:t>施工方案</w:t>
      </w:r>
      <w:bookmarkEnd w:id="38"/>
    </w:p>
    <w:p w14:paraId="2AE80933">
      <w:pPr>
        <w:tabs>
          <w:tab w:val="left" w:pos="360"/>
        </w:tabs>
        <w:snapToGrid w:val="0"/>
        <w:spacing w:line="360" w:lineRule="auto"/>
        <w:outlineLvl w:val="1"/>
        <w:rPr>
          <w:rFonts w:hint="eastAsia"/>
          <w:sz w:val="24"/>
        </w:rPr>
      </w:pPr>
    </w:p>
    <w:p w14:paraId="22B5BE6C">
      <w:pPr>
        <w:tabs>
          <w:tab w:val="left" w:pos="360"/>
        </w:tabs>
        <w:snapToGrid w:val="0"/>
        <w:spacing w:line="360" w:lineRule="auto"/>
        <w:outlineLvl w:val="1"/>
        <w:rPr>
          <w:rFonts w:hint="eastAsia" w:ascii="宋体" w:hAnsi="宋体" w:eastAsia="宋体"/>
          <w:sz w:val="24"/>
          <w:szCs w:val="24"/>
        </w:rPr>
      </w:pPr>
    </w:p>
    <w:p w14:paraId="3157075B">
      <w:pPr>
        <w:tabs>
          <w:tab w:val="left" w:pos="360"/>
        </w:tabs>
        <w:snapToGrid w:val="0"/>
        <w:spacing w:line="360" w:lineRule="auto"/>
        <w:outlineLvl w:val="1"/>
        <w:rPr>
          <w:rFonts w:hint="eastAsia" w:ascii="宋体" w:hAnsi="宋体" w:eastAsia="宋体"/>
          <w:sz w:val="24"/>
          <w:szCs w:val="24"/>
        </w:rPr>
      </w:pPr>
    </w:p>
    <w:p w14:paraId="72C20AE4">
      <w:pPr>
        <w:spacing w:line="480" w:lineRule="auto"/>
        <w:rPr>
          <w:rFonts w:hint="eastAsia" w:ascii="宋体" w:hAnsi="宋体" w:eastAsia="宋体" w:cs="Times New Roman"/>
          <w:color w:val="000000"/>
          <w:sz w:val="24"/>
          <w:szCs w:val="24"/>
        </w:rPr>
      </w:pPr>
    </w:p>
    <w:p w14:paraId="1928CF0E">
      <w:pPr>
        <w:widowControl/>
        <w:jc w:val="left"/>
        <w:rPr>
          <w:rFonts w:ascii="Times New Roman" w:hAnsi="Times New Roman" w:eastAsia="宋体" w:cs="Times New Roman"/>
          <w:b/>
          <w:bCs/>
          <w:kern w:val="44"/>
          <w:sz w:val="44"/>
          <w:szCs w:val="44"/>
        </w:rPr>
      </w:pPr>
      <w:bookmarkStart w:id="39" w:name="_Toc507168737"/>
      <w:r>
        <w:rPr>
          <w:rFonts w:ascii="Times New Roman" w:hAnsi="Times New Roman" w:eastAsia="宋体" w:cs="Times New Roman"/>
          <w:b/>
          <w:bCs/>
          <w:kern w:val="44"/>
          <w:sz w:val="44"/>
          <w:szCs w:val="44"/>
        </w:rPr>
        <w:br w:type="page"/>
      </w:r>
    </w:p>
    <w:p w14:paraId="4D9C1A3C">
      <w:pPr>
        <w:pStyle w:val="3"/>
        <w:bidi w:val="0"/>
      </w:pPr>
      <w:bookmarkStart w:id="40" w:name="_Toc20267"/>
      <w:bookmarkStart w:id="41" w:name="_Toc9055"/>
      <w:r>
        <w:rPr>
          <w:rFonts w:hint="eastAsia"/>
        </w:rPr>
        <w:t>附件</w:t>
      </w:r>
      <w:r>
        <w:rPr>
          <w:rFonts w:hint="eastAsia"/>
          <w:lang w:val="en-US" w:eastAsia="zh-CN"/>
        </w:rPr>
        <w:t>11</w:t>
      </w:r>
      <w:r>
        <w:rPr>
          <w:rFonts w:hint="eastAsia"/>
        </w:rPr>
        <w:t>：工程施工合同</w:t>
      </w:r>
      <w:bookmarkEnd w:id="39"/>
      <w:bookmarkEnd w:id="40"/>
      <w:bookmarkEnd w:id="41"/>
    </w:p>
    <w:p w14:paraId="7550AABE">
      <w:pPr>
        <w:spacing w:line="440" w:lineRule="exact"/>
        <w:jc w:val="center"/>
        <w:rPr>
          <w:rFonts w:hint="eastAsia" w:ascii="宋体" w:hAnsi="宋体" w:eastAsia="宋体" w:cs="宋体"/>
          <w:b/>
          <w:sz w:val="32"/>
          <w:szCs w:val="32"/>
        </w:rPr>
      </w:pPr>
      <w:r>
        <w:rPr>
          <w:rFonts w:hint="eastAsia" w:ascii="宋体" w:hAnsi="宋体" w:cs="宋体"/>
          <w:b/>
          <w:sz w:val="32"/>
          <w:szCs w:val="32"/>
          <w:lang w:val="en-US" w:eastAsia="zh-CN"/>
        </w:rPr>
        <w:t>合</w:t>
      </w:r>
      <w:r>
        <w:rPr>
          <w:rFonts w:hint="eastAsia" w:ascii="宋体" w:hAnsi="宋体" w:eastAsia="宋体" w:cs="宋体"/>
          <w:b/>
          <w:sz w:val="32"/>
          <w:szCs w:val="32"/>
        </w:rPr>
        <w:t>同协议书</w:t>
      </w:r>
    </w:p>
    <w:p w14:paraId="0FEA1AF4">
      <w:pPr>
        <w:jc w:val="center"/>
        <w:rPr>
          <w:rFonts w:hint="eastAsia" w:ascii="宋体" w:hAnsi="宋体" w:eastAsia="宋体" w:cs="宋体"/>
          <w:sz w:val="10"/>
          <w:szCs w:val="10"/>
        </w:rPr>
      </w:pPr>
    </w:p>
    <w:p w14:paraId="13F22271">
      <w:pPr>
        <w:spacing w:line="360" w:lineRule="auto"/>
        <w:ind w:firstLine="155" w:firstLineChars="74"/>
        <w:rPr>
          <w:rFonts w:hint="eastAsia" w:ascii="宋体" w:hAnsi="宋体" w:eastAsia="宋体" w:cs="宋体"/>
          <w:szCs w:val="21"/>
        </w:rPr>
      </w:pPr>
    </w:p>
    <w:p w14:paraId="09CD6E85">
      <w:pPr>
        <w:rPr>
          <w:rFonts w:hint="eastAsia" w:ascii="宋体" w:hAnsi="宋体" w:eastAsia="宋体" w:cs="宋体"/>
          <w:b/>
          <w:sz w:val="21"/>
          <w:szCs w:val="21"/>
          <w:u w:val="single"/>
        </w:rPr>
      </w:pPr>
      <w:r>
        <w:rPr>
          <w:rFonts w:hint="eastAsia" w:ascii="宋体" w:hAnsi="宋体" w:eastAsia="宋体" w:cs="宋体"/>
          <w:b/>
          <w:sz w:val="21"/>
          <w:szCs w:val="21"/>
        </w:rPr>
        <w:t>发包人（全称）：</w:t>
      </w:r>
      <w:r>
        <w:rPr>
          <w:rFonts w:hint="eastAsia" w:ascii="宋体" w:hAnsi="宋体" w:eastAsia="宋体" w:cs="宋体"/>
          <w:b/>
          <w:sz w:val="21"/>
          <w:szCs w:val="21"/>
          <w:u w:val="single"/>
        </w:rPr>
        <w:t xml:space="preserve">  </w:t>
      </w:r>
      <w:r>
        <w:rPr>
          <w:rFonts w:hint="eastAsia" w:ascii="宋体" w:hAnsi="宋体" w:eastAsia="宋体" w:cs="宋体"/>
          <w:sz w:val="21"/>
          <w:szCs w:val="21"/>
          <w:u w:val="single"/>
          <w:lang w:val="en-US" w:eastAsia="zh-CN"/>
        </w:rPr>
        <w:t>北京市金桥市政设施管理开发有限公司</w:t>
      </w:r>
      <w:r>
        <w:rPr>
          <w:rFonts w:hint="eastAsia" w:ascii="宋体" w:hAnsi="宋体" w:eastAsia="宋体" w:cs="宋体"/>
          <w:b/>
          <w:sz w:val="21"/>
          <w:szCs w:val="21"/>
          <w:u w:val="single"/>
        </w:rPr>
        <w:t xml:space="preserve"> </w:t>
      </w:r>
    </w:p>
    <w:p w14:paraId="402246AD">
      <w:pPr>
        <w:spacing w:line="360" w:lineRule="auto"/>
        <w:ind w:firstLine="155" w:firstLineChars="74"/>
        <w:rPr>
          <w:rFonts w:hint="eastAsia" w:ascii="宋体" w:hAnsi="宋体" w:eastAsia="宋体" w:cs="宋体"/>
          <w:sz w:val="21"/>
          <w:szCs w:val="21"/>
        </w:rPr>
      </w:pPr>
    </w:p>
    <w:p w14:paraId="4117668A">
      <w:pPr>
        <w:rPr>
          <w:rFonts w:hint="eastAsia" w:ascii="宋体" w:hAnsi="宋体" w:eastAsia="宋体" w:cs="宋体"/>
          <w:b/>
          <w:sz w:val="21"/>
          <w:szCs w:val="21"/>
          <w:lang w:val="en-US" w:eastAsia="zh-CN"/>
        </w:rPr>
      </w:pPr>
      <w:r>
        <w:rPr>
          <w:rFonts w:hint="eastAsia" w:ascii="宋体" w:hAnsi="宋体" w:eastAsia="宋体" w:cs="宋体"/>
          <w:b/>
          <w:sz w:val="21"/>
          <w:szCs w:val="21"/>
        </w:rPr>
        <w:t>承包人（全称）：</w:t>
      </w:r>
      <w:r>
        <w:rPr>
          <w:rFonts w:hint="eastAsia" w:ascii="宋体" w:hAnsi="宋体" w:eastAsia="宋体" w:cs="宋体"/>
          <w:b/>
          <w:sz w:val="21"/>
          <w:szCs w:val="21"/>
          <w:u w:val="single"/>
        </w:rPr>
        <w:t xml:space="preserve">  </w:t>
      </w:r>
      <w:r>
        <w:rPr>
          <w:rFonts w:hint="eastAsia" w:ascii="Arial" w:eastAsia="宋体"/>
          <w:bCs/>
          <w:sz w:val="21"/>
          <w:szCs w:val="21"/>
          <w:u w:val="single"/>
          <w:lang w:val="en-US" w:eastAsia="zh-CN"/>
        </w:rPr>
        <w:t xml:space="preserve">                               </w:t>
      </w:r>
      <w:r>
        <w:rPr>
          <w:rFonts w:hint="eastAsia" w:ascii="宋体" w:hAnsi="宋体" w:eastAsia="宋体" w:cs="宋体"/>
          <w:bCs/>
          <w:sz w:val="21"/>
          <w:szCs w:val="21"/>
          <w:u w:val="single"/>
          <w:lang w:val="en-US" w:eastAsia="zh-CN"/>
        </w:rPr>
        <w:t xml:space="preserve"> </w:t>
      </w:r>
    </w:p>
    <w:p w14:paraId="5D9B981B">
      <w:pPr>
        <w:spacing w:line="360" w:lineRule="auto"/>
        <w:ind w:firstLine="155" w:firstLineChars="74"/>
        <w:rPr>
          <w:rFonts w:hint="eastAsia" w:ascii="宋体" w:hAnsi="宋体" w:eastAsia="宋体" w:cs="宋体"/>
          <w:sz w:val="21"/>
          <w:szCs w:val="21"/>
        </w:rPr>
      </w:pPr>
    </w:p>
    <w:p w14:paraId="15A859E8">
      <w:pPr>
        <w:spacing w:line="360" w:lineRule="auto"/>
        <w:ind w:firstLine="361" w:firstLineChars="172"/>
        <w:rPr>
          <w:rFonts w:hint="eastAsia" w:ascii="宋体" w:hAnsi="宋体" w:eastAsia="宋体" w:cs="宋体"/>
          <w:sz w:val="21"/>
          <w:szCs w:val="21"/>
        </w:rPr>
      </w:pPr>
      <w:r>
        <w:rPr>
          <w:rFonts w:hint="eastAsia" w:ascii="宋体" w:hAnsi="宋体" w:eastAsia="宋体" w:cs="宋体"/>
          <w:sz w:val="21"/>
          <w:szCs w:val="21"/>
        </w:rPr>
        <w:t>依照《民法典》等相关法律、法规、规章和规范性文件的规定，双方就本建设工程施工事项协商一致，达成如下协议：</w:t>
      </w:r>
    </w:p>
    <w:p w14:paraId="35D0F566">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一、工程概况</w:t>
      </w:r>
    </w:p>
    <w:p w14:paraId="0F32800F">
      <w:pPr>
        <w:spacing w:line="360" w:lineRule="auto"/>
        <w:ind w:firstLine="420" w:firstLineChars="200"/>
        <w:rPr>
          <w:rFonts w:hint="default" w:ascii="宋体" w:hAnsi="宋体" w:eastAsia="宋体" w:cs="宋体"/>
          <w:sz w:val="21"/>
          <w:szCs w:val="21"/>
          <w:u w:val="single"/>
          <w:lang w:val="en-US"/>
        </w:rPr>
      </w:pPr>
      <w:r>
        <w:rPr>
          <w:rFonts w:hint="eastAsia" w:ascii="宋体" w:hAnsi="宋体" w:eastAsia="宋体" w:cs="宋体"/>
          <w:sz w:val="21"/>
          <w:szCs w:val="21"/>
        </w:rPr>
        <w:t>工程名称：</w:t>
      </w:r>
      <w:r>
        <w:rPr>
          <w:rFonts w:hint="eastAsia" w:ascii="宋体" w:hAnsi="宋体" w:eastAsia="宋体" w:cs="宋体"/>
          <w:sz w:val="21"/>
          <w:szCs w:val="21"/>
          <w:u w:val="single"/>
          <w:lang w:val="en-US" w:eastAsia="zh-CN"/>
        </w:rPr>
        <w:t xml:space="preserve">                        </w:t>
      </w:r>
    </w:p>
    <w:p w14:paraId="73C8DB5A">
      <w:pPr>
        <w:spacing w:line="360" w:lineRule="auto"/>
        <w:ind w:firstLine="420" w:firstLineChars="200"/>
        <w:rPr>
          <w:rFonts w:hint="default" w:ascii="宋体" w:hAnsi="宋体" w:cs="宋体"/>
          <w:sz w:val="21"/>
          <w:szCs w:val="21"/>
          <w:u w:val="single"/>
          <w:lang w:val="en-US" w:eastAsia="zh-CN"/>
        </w:rPr>
      </w:pPr>
      <w:r>
        <w:rPr>
          <w:rFonts w:hint="eastAsia" w:ascii="宋体" w:hAnsi="宋体" w:eastAsia="宋体" w:cs="宋体"/>
          <w:sz w:val="21"/>
          <w:szCs w:val="21"/>
        </w:rPr>
        <w:t>工程地点：</w:t>
      </w:r>
      <w:r>
        <w:rPr>
          <w:rFonts w:hint="eastAsia" w:ascii="宋体" w:hAnsi="宋体" w:eastAsia="宋体" w:cs="宋体"/>
          <w:sz w:val="21"/>
          <w:szCs w:val="21"/>
          <w:u w:val="single"/>
          <w:lang w:val="en-US" w:eastAsia="zh-CN"/>
        </w:rPr>
        <w:t xml:space="preserve">                        </w:t>
      </w:r>
    </w:p>
    <w:p w14:paraId="72B9F598">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工程规模：</w:t>
      </w:r>
      <w:r>
        <w:rPr>
          <w:rFonts w:hint="eastAsia" w:ascii="宋体" w:hAnsi="宋体" w:eastAsia="宋体" w:cs="宋体"/>
          <w:sz w:val="21"/>
          <w:szCs w:val="21"/>
          <w:u w:val="single"/>
        </w:rPr>
        <w:t xml:space="preserve">    /     </w:t>
      </w:r>
    </w:p>
    <w:p w14:paraId="485B7986">
      <w:pPr>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工程立项批准文号：</w:t>
      </w:r>
      <w:r>
        <w:rPr>
          <w:rFonts w:hint="eastAsia" w:ascii="宋体" w:hAnsi="宋体" w:eastAsia="宋体" w:cs="宋体"/>
          <w:sz w:val="21"/>
          <w:szCs w:val="21"/>
          <w:u w:val="single"/>
        </w:rPr>
        <w:t xml:space="preserve">     /     </w:t>
      </w:r>
    </w:p>
    <w:p w14:paraId="373E937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资金来源：</w:t>
      </w:r>
      <w:r>
        <w:rPr>
          <w:rFonts w:hint="eastAsia" w:ascii="宋体" w:hAnsi="宋体" w:eastAsia="宋体" w:cs="宋体"/>
          <w:sz w:val="21"/>
          <w:szCs w:val="21"/>
          <w:u w:val="single"/>
        </w:rPr>
        <w:t xml:space="preserve">  自筹   </w:t>
      </w:r>
    </w:p>
    <w:p w14:paraId="105CDA26">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二、承包范围</w:t>
      </w:r>
    </w:p>
    <w:p w14:paraId="1477F8EA">
      <w:pPr>
        <w:spacing w:line="360" w:lineRule="auto"/>
        <w:ind w:firstLine="155" w:firstLineChars="74"/>
        <w:rPr>
          <w:rFonts w:hint="default" w:ascii="宋体" w:hAnsi="宋体" w:eastAsia="宋体" w:cs="宋体"/>
          <w:sz w:val="21"/>
          <w:szCs w:val="21"/>
          <w:u w:val="single"/>
          <w:lang w:val="en-US" w:eastAsia="zh-CN"/>
        </w:rPr>
      </w:pPr>
      <w:r>
        <w:rPr>
          <w:rFonts w:hint="eastAsia" w:ascii="宋体" w:hAnsi="宋体" w:eastAsia="宋体" w:cs="宋体"/>
          <w:sz w:val="21"/>
          <w:szCs w:val="21"/>
        </w:rPr>
        <w:t>承包范围：</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p>
    <w:p w14:paraId="238FA8F6">
      <w:pPr>
        <w:spacing w:line="360" w:lineRule="auto"/>
        <w:ind w:firstLine="413" w:firstLineChars="196"/>
        <w:rPr>
          <w:rFonts w:hint="eastAsia" w:ascii="宋体" w:hAnsi="宋体" w:eastAsia="宋体" w:cs="宋体"/>
          <w:b/>
          <w:bCs/>
          <w:sz w:val="21"/>
          <w:szCs w:val="21"/>
          <w:highlight w:val="yellow"/>
        </w:rPr>
      </w:pPr>
      <w:r>
        <w:rPr>
          <w:rFonts w:hint="eastAsia" w:ascii="宋体" w:hAnsi="宋体" w:eastAsia="宋体" w:cs="宋体"/>
          <w:b/>
          <w:bCs/>
          <w:sz w:val="21"/>
          <w:szCs w:val="21"/>
        </w:rPr>
        <w:t>三、合同价款</w:t>
      </w:r>
    </w:p>
    <w:p w14:paraId="6D3D5D04">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en-US" w:eastAsia="zh-CN"/>
        </w:rPr>
        <w:t>合同</w:t>
      </w:r>
      <w:r>
        <w:rPr>
          <w:rFonts w:hint="eastAsia" w:ascii="宋体" w:hAnsi="宋体" w:eastAsia="宋体" w:cs="宋体"/>
          <w:sz w:val="21"/>
          <w:szCs w:val="21"/>
        </w:rPr>
        <w:t>金额（大写）：</w:t>
      </w:r>
      <w:r>
        <w:rPr>
          <w:rFonts w:hint="eastAsia" w:ascii="宋体" w:hAnsi="宋体" w:eastAsia="宋体" w:cs="宋体"/>
          <w:sz w:val="21"/>
          <w:szCs w:val="21"/>
          <w:u w:val="single"/>
          <w:lang w:val="en-US" w:eastAsia="zh-CN"/>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（人民币）小写：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。税率：</w:t>
      </w:r>
      <w:r>
        <w:rPr>
          <w:rFonts w:hint="eastAsia" w:ascii="宋体" w:hAnsi="宋体" w:cs="宋体"/>
          <w:sz w:val="21"/>
          <w:szCs w:val="21"/>
          <w:u w:val="single"/>
          <w:lang w:val="en-US" w:eastAsia="zh-CN"/>
        </w:rPr>
        <w:t>3</w:t>
      </w:r>
      <w:r>
        <w:rPr>
          <w:rFonts w:hint="eastAsia" w:ascii="宋体" w:hAnsi="宋体" w:eastAsia="宋体" w:cs="宋体"/>
          <w:sz w:val="21"/>
          <w:szCs w:val="21"/>
          <w:u w:val="single"/>
        </w:rPr>
        <w:t>%</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甲供主材</w:t>
      </w:r>
      <w:r>
        <w:rPr>
          <w:rFonts w:hint="eastAsia" w:ascii="宋体" w:hAnsi="宋体" w:cs="宋体"/>
          <w:sz w:val="21"/>
          <w:szCs w:val="21"/>
          <w:u w:val="single"/>
          <w:lang w:eastAsia="zh-CN"/>
        </w:rPr>
        <w:t>）</w:t>
      </w:r>
      <w:r>
        <w:rPr>
          <w:rFonts w:hint="eastAsia" w:ascii="宋体" w:hAnsi="宋体" w:eastAsia="宋体" w:cs="宋体"/>
          <w:sz w:val="21"/>
          <w:szCs w:val="21"/>
        </w:rPr>
        <w:t>，不含税金额为小写：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元；税额为：</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元。</w:t>
      </w:r>
    </w:p>
    <w:p w14:paraId="2F67835D">
      <w:pPr>
        <w:spacing w:line="360" w:lineRule="auto"/>
        <w:ind w:left="365" w:leftChars="174" w:firstLine="0" w:firstLineChars="0"/>
        <w:rPr>
          <w:rFonts w:hint="eastAsia" w:ascii="宋体" w:hAnsi="宋体" w:cs="宋体"/>
          <w:sz w:val="21"/>
          <w:szCs w:val="21"/>
          <w:lang w:val="en-US" w:eastAsia="zh-CN"/>
        </w:rPr>
      </w:pPr>
      <w:r>
        <w:rPr>
          <w:rFonts w:hint="eastAsia" w:ascii="宋体" w:hAnsi="宋体" w:cs="宋体"/>
          <w:sz w:val="21"/>
          <w:szCs w:val="21"/>
          <w:lang w:val="en-US" w:eastAsia="zh-CN"/>
        </w:rPr>
        <w:t>工程总价（大写）：</w:t>
      </w:r>
      <w:r>
        <w:rPr>
          <w:rFonts w:hint="eastAsia" w:ascii="宋体" w:hAnsi="宋体" w:cs="宋体"/>
          <w:sz w:val="21"/>
          <w:szCs w:val="21"/>
          <w:u w:val="single"/>
          <w:lang w:val="en-US" w:eastAsia="zh-CN"/>
        </w:rPr>
        <w:t xml:space="preserve">                        </w:t>
      </w:r>
      <w:r>
        <w:rPr>
          <w:rFonts w:hint="eastAsia" w:ascii="宋体" w:hAnsi="宋体" w:cs="宋体"/>
          <w:sz w:val="21"/>
          <w:szCs w:val="21"/>
          <w:u w:val="none"/>
          <w:lang w:val="en-US" w:eastAsia="zh-CN"/>
        </w:rPr>
        <w:t>，小写：</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cs="宋体"/>
          <w:sz w:val="21"/>
          <w:szCs w:val="21"/>
          <w:lang w:val="en-US" w:eastAsia="zh-CN"/>
        </w:rPr>
        <w:t>元。</w:t>
      </w:r>
    </w:p>
    <w:p w14:paraId="781845C6">
      <w:pPr>
        <w:spacing w:line="360" w:lineRule="auto"/>
        <w:ind w:left="365" w:leftChars="174" w:firstLine="0" w:firstLineChars="0"/>
        <w:rPr>
          <w:rFonts w:hint="eastAsia" w:ascii="宋体" w:hAnsi="宋体" w:eastAsia="宋体" w:cs="宋体"/>
          <w:sz w:val="21"/>
          <w:szCs w:val="21"/>
        </w:rPr>
      </w:pPr>
      <w:r>
        <w:rPr>
          <w:rFonts w:hint="eastAsia" w:ascii="宋体" w:hAnsi="宋体" w:cs="宋体"/>
          <w:sz w:val="21"/>
          <w:szCs w:val="21"/>
          <w:lang w:val="en-US" w:eastAsia="zh-CN"/>
        </w:rPr>
        <w:t>（其中甲供主材费用</w:t>
      </w:r>
      <w:r>
        <w:rPr>
          <w:rFonts w:hint="eastAsia" w:ascii="宋体" w:hAnsi="宋体" w:cs="宋体"/>
          <w:sz w:val="21"/>
          <w:szCs w:val="21"/>
          <w:u w:val="single"/>
          <w:lang w:val="en-US" w:eastAsia="zh-CN"/>
        </w:rPr>
        <w:t xml:space="preserve">           </w:t>
      </w:r>
      <w:r>
        <w:rPr>
          <w:rFonts w:hint="eastAsia" w:ascii="宋体" w:hAnsi="宋体" w:cs="宋体"/>
          <w:sz w:val="21"/>
          <w:szCs w:val="21"/>
          <w:lang w:val="en-US" w:eastAsia="zh-CN"/>
        </w:rPr>
        <w:t>元）</w:t>
      </w:r>
    </w:p>
    <w:p w14:paraId="52254058">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四、合同工期</w:t>
      </w:r>
    </w:p>
    <w:p w14:paraId="00517D09">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合同工期：</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rPr>
        <w:t>日历天</w:t>
      </w:r>
    </w:p>
    <w:p w14:paraId="601A5675">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计划开工日期：</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日</w:t>
      </w:r>
    </w:p>
    <w:p w14:paraId="17A09BCD">
      <w:pPr>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计划竣工日期：</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rPr>
        <w:t>日。</w:t>
      </w:r>
    </w:p>
    <w:p w14:paraId="484ABFE5">
      <w:pPr>
        <w:spacing w:line="360" w:lineRule="auto"/>
        <w:ind w:firstLine="413" w:firstLineChars="196"/>
        <w:rPr>
          <w:rFonts w:hint="eastAsia" w:ascii="宋体" w:hAnsi="宋体" w:eastAsia="宋体" w:cs="宋体"/>
          <w:b/>
          <w:sz w:val="21"/>
          <w:szCs w:val="21"/>
          <w:highlight w:val="none"/>
        </w:rPr>
      </w:pPr>
      <w:r>
        <w:rPr>
          <w:rFonts w:hint="eastAsia" w:ascii="宋体" w:hAnsi="宋体" w:eastAsia="宋体" w:cs="宋体"/>
          <w:b/>
          <w:bCs/>
          <w:sz w:val="21"/>
          <w:szCs w:val="21"/>
          <w:highlight w:val="none"/>
        </w:rPr>
        <w:t>五、质量标准</w:t>
      </w:r>
    </w:p>
    <w:p w14:paraId="3F1B813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工程质量标准：合格。</w:t>
      </w:r>
    </w:p>
    <w:p w14:paraId="76DED123">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六、合同文件</w:t>
      </w:r>
    </w:p>
    <w:p w14:paraId="76F7C33F">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本协议书与下列文件一起构成合同文件：</w:t>
      </w:r>
    </w:p>
    <w:p w14:paraId="6FF85E9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1.中标通知书；</w:t>
      </w:r>
    </w:p>
    <w:p w14:paraId="14C12096">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2.投标函及其附录；</w:t>
      </w:r>
    </w:p>
    <w:p w14:paraId="4AA9B2F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3.已标价的</w:t>
      </w:r>
      <w:r>
        <w:rPr>
          <w:rFonts w:hint="eastAsia" w:ascii="宋体" w:hAnsi="宋体" w:cs="宋体"/>
          <w:sz w:val="21"/>
          <w:szCs w:val="21"/>
          <w:lang w:eastAsia="zh-CN"/>
        </w:rPr>
        <w:t>工程量清单</w:t>
      </w:r>
      <w:r>
        <w:rPr>
          <w:rFonts w:hint="eastAsia" w:ascii="宋体" w:hAnsi="宋体" w:eastAsia="宋体" w:cs="宋体"/>
          <w:sz w:val="21"/>
          <w:szCs w:val="21"/>
        </w:rPr>
        <w:t>；</w:t>
      </w:r>
    </w:p>
    <w:p w14:paraId="195EB969">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4.合同条款专用部分；</w:t>
      </w:r>
    </w:p>
    <w:p w14:paraId="1262BCCE">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5.合同条款通用部分；</w:t>
      </w:r>
    </w:p>
    <w:p w14:paraId="376E7AC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6.技术标准和要求；</w:t>
      </w:r>
    </w:p>
    <w:p w14:paraId="0FFD5B9B">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7.合同图纸。</w:t>
      </w:r>
    </w:p>
    <w:p w14:paraId="40B7DAB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双方在本合同履行中所共同签署或认可的符合现行法律、法规、规章及规范性文件，且符合本合同实质性约定的指令、洽商、纪要或同类性质的文件，均构成合同文件的有效补充。</w:t>
      </w:r>
    </w:p>
    <w:p w14:paraId="07DB0FFC">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七、承包人承诺按照本合同约定进行施工、竣工并在缺陷责任期内对工程缺陷承担维修责任。</w:t>
      </w:r>
    </w:p>
    <w:p w14:paraId="2E8F49B5">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八、发包人承诺按照本合同约定的条件、期限和方式向承包人支付合同价款。</w:t>
      </w:r>
    </w:p>
    <w:p w14:paraId="37461320">
      <w:pPr>
        <w:spacing w:line="360" w:lineRule="auto"/>
        <w:ind w:firstLine="413" w:firstLineChars="196"/>
        <w:rPr>
          <w:rFonts w:hint="eastAsia" w:ascii="宋体" w:hAnsi="宋体" w:eastAsia="宋体" w:cs="宋体"/>
          <w:b/>
          <w:bCs/>
          <w:sz w:val="21"/>
          <w:szCs w:val="21"/>
        </w:rPr>
      </w:pPr>
      <w:r>
        <w:rPr>
          <w:rFonts w:hint="eastAsia" w:ascii="宋体" w:hAnsi="宋体" w:eastAsia="宋体" w:cs="宋体"/>
          <w:b/>
          <w:bCs/>
          <w:sz w:val="21"/>
          <w:szCs w:val="21"/>
        </w:rPr>
        <w:t>九、合同生效</w:t>
      </w:r>
    </w:p>
    <w:p w14:paraId="70FDB5B2">
      <w:pPr>
        <w:shd w:val="clear" w:color="auto" w:fill="auto"/>
        <w:tabs>
          <w:tab w:val="left" w:pos="540"/>
        </w:tabs>
        <w:spacing w:line="360" w:lineRule="auto"/>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rPr>
        <w:t>合同订立时间：</w:t>
      </w:r>
      <w:r>
        <w:rPr>
          <w:rFonts w:hint="eastAsia" w:ascii="宋体" w:hAnsi="宋体" w:eastAsia="宋体" w:cs="宋体"/>
          <w:sz w:val="21"/>
          <w:szCs w:val="21"/>
          <w:highlight w:val="none"/>
          <w:u w:val="single"/>
          <w:lang w:val="en-US" w:eastAsia="zh-CN"/>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lang w:val="en-US" w:eastAsia="zh-CN"/>
        </w:rPr>
        <w:t xml:space="preserve"> </w:t>
      </w:r>
      <w:r>
        <w:rPr>
          <w:rFonts w:hint="eastAsia" w:ascii="宋体" w:hAnsi="宋体" w:eastAsia="宋体" w:cs="宋体"/>
          <w:sz w:val="21"/>
          <w:szCs w:val="21"/>
          <w:highlight w:val="none"/>
        </w:rPr>
        <w:t>年</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76387EB6">
      <w:pPr>
        <w:tabs>
          <w:tab w:val="left" w:pos="540"/>
        </w:tabs>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合同订立地点：</w:t>
      </w:r>
      <w:r>
        <w:rPr>
          <w:rFonts w:hint="eastAsia" w:ascii="宋体" w:hAnsi="宋体" w:eastAsia="宋体" w:cs="宋体"/>
          <w:sz w:val="21"/>
          <w:szCs w:val="21"/>
          <w:u w:val="single"/>
        </w:rPr>
        <w:t xml:space="preserve"> 北京市</w:t>
      </w:r>
      <w:r>
        <w:rPr>
          <w:rFonts w:hint="eastAsia" w:ascii="宋体" w:hAnsi="宋体" w:eastAsia="宋体" w:cs="宋体"/>
          <w:sz w:val="21"/>
          <w:szCs w:val="21"/>
          <w:u w:val="single"/>
          <w:lang w:val="en-US" w:eastAsia="zh-CN"/>
        </w:rPr>
        <w:t>石景山区八大处路10号</w:t>
      </w:r>
      <w:r>
        <w:rPr>
          <w:rFonts w:hint="eastAsia" w:ascii="宋体" w:hAnsi="宋体" w:eastAsia="宋体" w:cs="宋体"/>
          <w:sz w:val="21"/>
          <w:szCs w:val="21"/>
          <w:u w:val="single"/>
        </w:rPr>
        <w:t xml:space="preserve"> </w:t>
      </w:r>
    </w:p>
    <w:p w14:paraId="2E22B92B">
      <w:pPr>
        <w:tabs>
          <w:tab w:val="left" w:pos="540"/>
        </w:tabs>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双方约定</w:t>
      </w:r>
      <w:r>
        <w:rPr>
          <w:rFonts w:hint="eastAsia" w:ascii="宋体" w:hAnsi="宋体" w:eastAsia="宋体" w:cs="宋体"/>
          <w:sz w:val="21"/>
          <w:szCs w:val="21"/>
          <w:u w:val="single"/>
        </w:rPr>
        <w:t xml:space="preserve"> 签字盖章  </w:t>
      </w:r>
      <w:r>
        <w:rPr>
          <w:rFonts w:hint="eastAsia" w:ascii="宋体" w:hAnsi="宋体" w:eastAsia="宋体" w:cs="宋体"/>
          <w:sz w:val="21"/>
          <w:szCs w:val="21"/>
        </w:rPr>
        <w:t>后本合同生效。</w:t>
      </w:r>
    </w:p>
    <w:p w14:paraId="6E9083F0">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 xml:space="preserve">发包人：（盖章）                          承包人：（盖章）               </w:t>
      </w:r>
    </w:p>
    <w:p w14:paraId="0BAF338C">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住所：                                   住所：</w:t>
      </w:r>
    </w:p>
    <w:p w14:paraId="5CDBFE9F">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法定代表人：（签字或盖章）                法定代表人：（签字或盖章）</w:t>
      </w:r>
    </w:p>
    <w:p w14:paraId="53090321">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或委托代理人：（签字或盖章）              或委托代理人：（签字或盖章）</w:t>
      </w:r>
    </w:p>
    <w:p w14:paraId="667F8457">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 xml:space="preserve">联系电话：                               联系电话：                     </w:t>
      </w:r>
    </w:p>
    <w:p w14:paraId="5E709923">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 xml:space="preserve">传真：                                   传真：                         </w:t>
      </w:r>
    </w:p>
    <w:p w14:paraId="70C69226">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 xml:space="preserve">开户银行：                               开户银行：                     </w:t>
      </w:r>
    </w:p>
    <w:p w14:paraId="0F503BED">
      <w:pPr>
        <w:spacing w:line="600" w:lineRule="exact"/>
        <w:ind w:firstLine="156" w:firstLineChars="74"/>
        <w:rPr>
          <w:rFonts w:hint="eastAsia" w:ascii="宋体" w:hAnsi="宋体" w:eastAsia="宋体" w:cs="宋体"/>
          <w:b/>
          <w:sz w:val="21"/>
          <w:szCs w:val="21"/>
        </w:rPr>
      </w:pPr>
      <w:r>
        <w:rPr>
          <w:rFonts w:hint="eastAsia" w:ascii="宋体" w:hAnsi="宋体" w:eastAsia="宋体" w:cs="宋体"/>
          <w:b/>
          <w:sz w:val="21"/>
          <w:szCs w:val="21"/>
        </w:rPr>
        <w:t xml:space="preserve">帐号：                                   帐号：                        </w:t>
      </w:r>
    </w:p>
    <w:p w14:paraId="6B7A2C1D">
      <w:pPr>
        <w:spacing w:line="600" w:lineRule="exact"/>
        <w:ind w:firstLine="156" w:firstLineChars="74"/>
        <w:rPr>
          <w:rFonts w:hint="eastAsia" w:ascii="宋体" w:hAnsi="宋体" w:eastAsia="宋体" w:cs="宋体"/>
          <w:color w:val="auto"/>
        </w:rPr>
      </w:pPr>
      <w:r>
        <w:rPr>
          <w:rFonts w:hint="eastAsia" w:ascii="宋体" w:hAnsi="宋体" w:eastAsia="宋体" w:cs="宋体"/>
          <w:b/>
          <w:sz w:val="21"/>
          <w:szCs w:val="21"/>
        </w:rPr>
        <w:t>邮政编码：                               邮政编码：</w:t>
      </w:r>
      <w:r>
        <w:rPr>
          <w:rFonts w:hint="eastAsia" w:ascii="宋体" w:hAnsi="宋体" w:eastAsia="宋体" w:cs="宋体"/>
          <w:spacing w:val="10"/>
          <w:sz w:val="21"/>
          <w:szCs w:val="21"/>
        </w:rPr>
        <w:t xml:space="preserve"> </w:t>
      </w:r>
    </w:p>
    <w:p w14:paraId="200224E0">
      <w:pPr>
        <w:spacing w:line="240" w:lineRule="auto"/>
        <w:jc w:val="center"/>
        <w:rPr>
          <w:rFonts w:ascii="Arial" w:hAnsi="Arial"/>
          <w:b/>
          <w:sz w:val="32"/>
          <w:szCs w:val="32"/>
        </w:rPr>
      </w:pPr>
      <w:bookmarkStart w:id="42" w:name="_Toc153267086"/>
      <w:bookmarkStart w:id="43" w:name="_Toc138323410"/>
      <w:bookmarkStart w:id="44" w:name="_Toc139194404"/>
      <w:bookmarkStart w:id="45" w:name="_Toc152696791"/>
      <w:bookmarkStart w:id="46" w:name="_Toc138638816"/>
      <w:bookmarkStart w:id="47" w:name="_Toc153270595"/>
      <w:bookmarkStart w:id="48" w:name="_Toc162407633"/>
      <w:bookmarkStart w:id="49" w:name="_Toc153640794"/>
      <w:bookmarkStart w:id="50" w:name="_Toc156022053"/>
      <w:bookmarkStart w:id="51" w:name="_Toc153639289"/>
      <w:bookmarkStart w:id="52" w:name="_Toc165464007"/>
      <w:bookmarkStart w:id="53" w:name="_Toc201639332"/>
      <w:bookmarkStart w:id="54" w:name="_Toc156022510"/>
      <w:bookmarkStart w:id="55" w:name="_Toc153629206"/>
      <w:bookmarkStart w:id="56" w:name="_Toc153629148"/>
      <w:bookmarkStart w:id="57" w:name="_Toc162408725"/>
      <w:bookmarkStart w:id="58" w:name="_Toc153629264"/>
      <w:r>
        <w:rPr>
          <w:rFonts w:hint="eastAsia" w:ascii="宋体" w:hAnsi="宋体" w:eastAsia="宋体" w:cs="宋体"/>
          <w:b/>
          <w:kern w:val="2"/>
          <w:sz w:val="32"/>
          <w:szCs w:val="32"/>
        </w:rPr>
        <w:br w:type="page"/>
      </w:r>
      <w:r>
        <w:rPr>
          <w:rFonts w:hint="eastAsia" w:ascii="Arial" w:hAnsi="Arial"/>
          <w:b/>
          <w:sz w:val="32"/>
          <w:szCs w:val="32"/>
        </w:rPr>
        <w:t>目  录</w:t>
      </w:r>
    </w:p>
    <w:p w14:paraId="0310785C">
      <w:pPr>
        <w:spacing w:line="240" w:lineRule="auto"/>
        <w:jc w:val="both"/>
        <w:rPr>
          <w:rFonts w:hAnsi="宋体"/>
          <w:sz w:val="21"/>
          <w:szCs w:val="21"/>
        </w:rPr>
      </w:pPr>
    </w:p>
    <w:p w14:paraId="4F6A2E7C">
      <w:pPr>
        <w:pStyle w:val="16"/>
        <w:tabs>
          <w:tab w:val="left" w:pos="1260"/>
          <w:tab w:val="right" w:leader="dot" w:pos="8607"/>
        </w:tabs>
        <w:rPr>
          <w:rFonts w:ascii="Times New Roman" w:hAnsi="Times New Roman"/>
          <w:b w:val="0"/>
          <w:color w:val="auto"/>
          <w:szCs w:val="24"/>
        </w:rPr>
      </w:pPr>
      <w:r>
        <w:rPr>
          <w:b w:val="0"/>
          <w:color w:val="auto"/>
        </w:rPr>
        <w:fldChar w:fldCharType="begin"/>
      </w:r>
      <w:r>
        <w:rPr>
          <w:b w:val="0"/>
          <w:color w:val="auto"/>
        </w:rPr>
        <w:instrText xml:space="preserve"> TOC \o "1-2" \h \z \u </w:instrText>
      </w:r>
      <w:r>
        <w:rPr>
          <w:b w:val="0"/>
          <w:color w:val="auto"/>
        </w:rPr>
        <w:fldChar w:fldCharType="separate"/>
      </w:r>
      <w:r>
        <w:fldChar w:fldCharType="begin"/>
      </w:r>
      <w:r>
        <w:instrText xml:space="preserve"> HYPERLINK \l "_Toc221440295" </w:instrText>
      </w:r>
      <w:r>
        <w:fldChar w:fldCharType="separate"/>
      </w:r>
      <w:r>
        <w:rPr>
          <w:rStyle w:val="22"/>
          <w:b w:val="0"/>
          <w:color w:val="auto"/>
        </w:rPr>
        <w:t>1</w:t>
      </w:r>
      <w:r>
        <w:rPr>
          <w:rStyle w:val="22"/>
          <w:rFonts w:hint="eastAsia"/>
          <w:b w:val="0"/>
          <w:color w:val="auto"/>
        </w:rPr>
        <w:t>．</w:t>
      </w:r>
      <w:r>
        <w:rPr>
          <w:rStyle w:val="22"/>
          <w:b w:val="0"/>
          <w:color w:val="auto"/>
        </w:rPr>
        <w:t xml:space="preserve">         </w:t>
      </w:r>
      <w:r>
        <w:rPr>
          <w:rStyle w:val="22"/>
          <w:rFonts w:hint="eastAsia"/>
          <w:b w:val="0"/>
          <w:color w:val="auto"/>
        </w:rPr>
        <w:t>一般规定</w:t>
      </w:r>
      <w:r>
        <w:rPr>
          <w:b w:val="0"/>
          <w:color w:val="auto"/>
        </w:rPr>
        <w:tab/>
      </w:r>
      <w:r>
        <w:rPr>
          <w:b w:val="0"/>
          <w:color w:val="auto"/>
        </w:rPr>
        <w:fldChar w:fldCharType="begin"/>
      </w:r>
      <w:r>
        <w:rPr>
          <w:b w:val="0"/>
          <w:color w:val="auto"/>
        </w:rPr>
        <w:instrText xml:space="preserve"> PAGEREF _Toc221440295 \h </w:instrText>
      </w:r>
      <w:r>
        <w:rPr>
          <w:b w:val="0"/>
          <w:color w:val="auto"/>
        </w:rPr>
        <w:fldChar w:fldCharType="separate"/>
      </w:r>
      <w:r>
        <w:rPr>
          <w:b w:val="0"/>
          <w:color w:val="auto"/>
        </w:rPr>
        <w:t>5</w:t>
      </w:r>
      <w:r>
        <w:rPr>
          <w:b w:val="0"/>
          <w:color w:val="auto"/>
        </w:rPr>
        <w:fldChar w:fldCharType="end"/>
      </w:r>
      <w:r>
        <w:rPr>
          <w:b w:val="0"/>
          <w:color w:val="auto"/>
        </w:rPr>
        <w:fldChar w:fldCharType="end"/>
      </w:r>
    </w:p>
    <w:p w14:paraId="1798A2B1">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"_Toc221440296" </w:instrText>
      </w:r>
      <w:r>
        <w:fldChar w:fldCharType="separate"/>
      </w:r>
      <w:r>
        <w:rPr>
          <w:rStyle w:val="22"/>
          <w:b w:val="0"/>
          <w:color w:val="auto"/>
        </w:rPr>
        <w:t>6</w:t>
      </w:r>
      <w:r>
        <w:rPr>
          <w:rStyle w:val="22"/>
          <w:rFonts w:hint="eastAsia"/>
          <w:b w:val="0"/>
          <w:color w:val="auto"/>
        </w:rPr>
        <w:t>．</w:t>
      </w:r>
      <w:r>
        <w:rPr>
          <w:rStyle w:val="22"/>
          <w:b w:val="0"/>
          <w:color w:val="auto"/>
        </w:rPr>
        <w:t xml:space="preserve">         </w:t>
      </w:r>
      <w:r>
        <w:rPr>
          <w:rStyle w:val="22"/>
          <w:rFonts w:hint="eastAsia"/>
          <w:b w:val="0"/>
          <w:color w:val="auto"/>
        </w:rPr>
        <w:t>图纸</w:t>
      </w:r>
      <w:r>
        <w:rPr>
          <w:b w:val="0"/>
          <w:color w:val="auto"/>
        </w:rPr>
        <w:tab/>
      </w:r>
      <w:r>
        <w:rPr>
          <w:b w:val="0"/>
          <w:color w:val="auto"/>
        </w:rPr>
        <w:fldChar w:fldCharType="begin"/>
      </w:r>
      <w:r>
        <w:rPr>
          <w:b w:val="0"/>
          <w:color w:val="auto"/>
        </w:rPr>
        <w:instrText xml:space="preserve"> PAGEREF _Toc221440296 \h </w:instrText>
      </w:r>
      <w:r>
        <w:rPr>
          <w:b w:val="0"/>
          <w:color w:val="auto"/>
        </w:rPr>
        <w:fldChar w:fldCharType="separate"/>
      </w:r>
      <w:r>
        <w:rPr>
          <w:b w:val="0"/>
          <w:color w:val="auto"/>
        </w:rPr>
        <w:t>5</w:t>
      </w:r>
      <w:r>
        <w:rPr>
          <w:b w:val="0"/>
          <w:color w:val="auto"/>
        </w:rPr>
        <w:fldChar w:fldCharType="end"/>
      </w:r>
      <w:r>
        <w:rPr>
          <w:b w:val="0"/>
          <w:color w:val="auto"/>
        </w:rPr>
        <w:fldChar w:fldCharType="end"/>
      </w:r>
    </w:p>
    <w:p w14:paraId="1D30DEF7">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"_Toc221440297" </w:instrText>
      </w:r>
      <w:r>
        <w:fldChar w:fldCharType="separate"/>
      </w:r>
      <w:r>
        <w:rPr>
          <w:rStyle w:val="22"/>
          <w:b w:val="0"/>
          <w:color w:val="auto"/>
        </w:rPr>
        <w:t>7</w:t>
      </w:r>
      <w:r>
        <w:rPr>
          <w:rStyle w:val="22"/>
          <w:rFonts w:hint="eastAsia"/>
          <w:b w:val="0"/>
          <w:color w:val="auto"/>
        </w:rPr>
        <w:t>．</w:t>
      </w:r>
      <w:r>
        <w:rPr>
          <w:rStyle w:val="22"/>
          <w:b w:val="0"/>
          <w:color w:val="auto"/>
        </w:rPr>
        <w:t xml:space="preserve">         </w:t>
      </w:r>
      <w:r>
        <w:rPr>
          <w:rStyle w:val="22"/>
          <w:rFonts w:hint="eastAsia"/>
          <w:b w:val="0"/>
          <w:color w:val="auto"/>
        </w:rPr>
        <w:t>发包人</w:t>
      </w:r>
      <w:r>
        <w:rPr>
          <w:b w:val="0"/>
          <w:color w:val="auto"/>
        </w:rPr>
        <w:tab/>
      </w:r>
      <w:r>
        <w:rPr>
          <w:b w:val="0"/>
          <w:color w:val="auto"/>
        </w:rPr>
        <w:fldChar w:fldCharType="begin"/>
      </w:r>
      <w:r>
        <w:rPr>
          <w:b w:val="0"/>
          <w:color w:val="auto"/>
        </w:rPr>
        <w:instrText xml:space="preserve"> PAGEREF _Toc221440297 \h </w:instrText>
      </w:r>
      <w:r>
        <w:rPr>
          <w:b w:val="0"/>
          <w:color w:val="auto"/>
        </w:rPr>
        <w:fldChar w:fldCharType="separate"/>
      </w:r>
      <w:r>
        <w:rPr>
          <w:b w:val="0"/>
          <w:color w:val="auto"/>
        </w:rPr>
        <w:t>5</w:t>
      </w:r>
      <w:r>
        <w:rPr>
          <w:b w:val="0"/>
          <w:color w:val="auto"/>
        </w:rPr>
        <w:fldChar w:fldCharType="end"/>
      </w:r>
      <w:r>
        <w:rPr>
          <w:b w:val="0"/>
          <w:color w:val="auto"/>
        </w:rPr>
        <w:fldChar w:fldCharType="end"/>
      </w:r>
    </w:p>
    <w:p w14:paraId="4F3596FE">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"_Toc221440298" </w:instrText>
      </w:r>
      <w:r>
        <w:fldChar w:fldCharType="separate"/>
      </w:r>
      <w:r>
        <w:rPr>
          <w:rStyle w:val="22"/>
          <w:b w:val="0"/>
          <w:color w:val="auto"/>
        </w:rPr>
        <w:t>8</w:t>
      </w:r>
      <w:r>
        <w:rPr>
          <w:rStyle w:val="22"/>
          <w:rFonts w:hint="eastAsia"/>
          <w:b w:val="0"/>
          <w:color w:val="auto"/>
        </w:rPr>
        <w:t>．</w:t>
      </w:r>
      <w:r>
        <w:rPr>
          <w:rStyle w:val="22"/>
          <w:b w:val="0"/>
          <w:color w:val="auto"/>
        </w:rPr>
        <w:t xml:space="preserve">         </w:t>
      </w:r>
      <w:r>
        <w:rPr>
          <w:rStyle w:val="22"/>
          <w:rFonts w:hint="eastAsia"/>
          <w:b w:val="0"/>
          <w:color w:val="auto"/>
        </w:rPr>
        <w:t>承包人</w:t>
      </w:r>
      <w:r>
        <w:rPr>
          <w:b w:val="0"/>
          <w:color w:val="auto"/>
        </w:rPr>
        <w:tab/>
      </w:r>
      <w:r>
        <w:rPr>
          <w:b w:val="0"/>
          <w:color w:val="auto"/>
        </w:rPr>
        <w:fldChar w:fldCharType="begin"/>
      </w:r>
      <w:r>
        <w:rPr>
          <w:b w:val="0"/>
          <w:color w:val="auto"/>
        </w:rPr>
        <w:instrText xml:space="preserve"> PAGEREF _Toc221440298 \h </w:instrText>
      </w:r>
      <w:r>
        <w:rPr>
          <w:b w:val="0"/>
          <w:color w:val="auto"/>
        </w:rPr>
        <w:fldChar w:fldCharType="separate"/>
      </w:r>
      <w:r>
        <w:rPr>
          <w:b w:val="0"/>
          <w:color w:val="auto"/>
        </w:rPr>
        <w:t>6</w:t>
      </w:r>
      <w:r>
        <w:rPr>
          <w:b w:val="0"/>
          <w:color w:val="auto"/>
        </w:rPr>
        <w:fldChar w:fldCharType="end"/>
      </w:r>
      <w:r>
        <w:rPr>
          <w:b w:val="0"/>
          <w:color w:val="auto"/>
        </w:rPr>
        <w:fldChar w:fldCharType="end"/>
      </w:r>
    </w:p>
    <w:p w14:paraId="1B695C65">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"_Toc221440299" </w:instrText>
      </w:r>
      <w:r>
        <w:fldChar w:fldCharType="separate"/>
      </w:r>
      <w:r>
        <w:rPr>
          <w:rStyle w:val="22"/>
          <w:b w:val="0"/>
          <w:color w:val="auto"/>
        </w:rPr>
        <w:t>10</w:t>
      </w:r>
      <w:r>
        <w:rPr>
          <w:rStyle w:val="22"/>
          <w:rFonts w:hint="eastAsia"/>
          <w:b w:val="0"/>
          <w:color w:val="auto"/>
        </w:rPr>
        <w:t>．</w:t>
      </w:r>
      <w:r>
        <w:rPr>
          <w:rStyle w:val="22"/>
          <w:b w:val="0"/>
          <w:color w:val="auto"/>
        </w:rPr>
        <w:t xml:space="preserve">        </w:t>
      </w:r>
      <w:r>
        <w:rPr>
          <w:rStyle w:val="22"/>
          <w:rFonts w:hint="eastAsia"/>
          <w:b w:val="0"/>
          <w:color w:val="auto"/>
        </w:rPr>
        <w:t>监理人</w:t>
      </w:r>
      <w:r>
        <w:rPr>
          <w:b w:val="0"/>
          <w:color w:val="auto"/>
        </w:rPr>
        <w:tab/>
      </w:r>
      <w:r>
        <w:rPr>
          <w:b w:val="0"/>
          <w:color w:val="auto"/>
        </w:rPr>
        <w:fldChar w:fldCharType="begin"/>
      </w:r>
      <w:r>
        <w:rPr>
          <w:b w:val="0"/>
          <w:color w:val="auto"/>
        </w:rPr>
        <w:instrText xml:space="preserve"> PAGEREF _Toc221440299 \h </w:instrText>
      </w:r>
      <w:r>
        <w:rPr>
          <w:b w:val="0"/>
          <w:color w:val="auto"/>
        </w:rPr>
        <w:fldChar w:fldCharType="separate"/>
      </w:r>
      <w:r>
        <w:rPr>
          <w:b w:val="0"/>
          <w:color w:val="auto"/>
        </w:rPr>
        <w:t>6</w:t>
      </w:r>
      <w:r>
        <w:rPr>
          <w:b w:val="0"/>
          <w:color w:val="auto"/>
        </w:rPr>
        <w:fldChar w:fldCharType="end"/>
      </w:r>
      <w:r>
        <w:rPr>
          <w:b w:val="0"/>
          <w:color w:val="auto"/>
        </w:rPr>
        <w:fldChar w:fldCharType="end"/>
      </w:r>
    </w:p>
    <w:p w14:paraId="679351AD">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"_Toc221440300" </w:instrText>
      </w:r>
      <w:r>
        <w:fldChar w:fldCharType="separate"/>
      </w:r>
      <w:r>
        <w:rPr>
          <w:rStyle w:val="22"/>
          <w:b w:val="0"/>
          <w:color w:val="auto"/>
        </w:rPr>
        <w:t>11</w:t>
      </w:r>
      <w:r>
        <w:rPr>
          <w:rStyle w:val="22"/>
          <w:rFonts w:hint="eastAsia"/>
          <w:b w:val="0"/>
          <w:color w:val="auto"/>
        </w:rPr>
        <w:t>．</w:t>
      </w:r>
      <w:r>
        <w:rPr>
          <w:rStyle w:val="22"/>
          <w:b w:val="0"/>
          <w:color w:val="auto"/>
        </w:rPr>
        <w:t xml:space="preserve">        </w:t>
      </w:r>
      <w:r>
        <w:rPr>
          <w:rStyle w:val="22"/>
          <w:rFonts w:hint="eastAsia"/>
          <w:b w:val="0"/>
          <w:color w:val="auto"/>
        </w:rPr>
        <w:t>现场</w:t>
      </w:r>
      <w:r>
        <w:rPr>
          <w:b w:val="0"/>
          <w:color w:val="auto"/>
        </w:rPr>
        <w:tab/>
      </w:r>
      <w:r>
        <w:rPr>
          <w:b w:val="0"/>
          <w:color w:val="auto"/>
        </w:rPr>
        <w:fldChar w:fldCharType="begin"/>
      </w:r>
      <w:r>
        <w:rPr>
          <w:b w:val="0"/>
          <w:color w:val="auto"/>
        </w:rPr>
        <w:instrText xml:space="preserve"> PAGEREF _Toc221440300 \h </w:instrText>
      </w:r>
      <w:r>
        <w:rPr>
          <w:b w:val="0"/>
          <w:color w:val="auto"/>
        </w:rPr>
        <w:fldChar w:fldCharType="separate"/>
      </w:r>
      <w:r>
        <w:rPr>
          <w:b w:val="0"/>
          <w:color w:val="auto"/>
        </w:rPr>
        <w:t>7</w:t>
      </w:r>
      <w:r>
        <w:rPr>
          <w:b w:val="0"/>
          <w:color w:val="auto"/>
        </w:rPr>
        <w:fldChar w:fldCharType="end"/>
      </w:r>
      <w:r>
        <w:rPr>
          <w:b w:val="0"/>
          <w:color w:val="auto"/>
        </w:rPr>
        <w:fldChar w:fldCharType="end"/>
      </w:r>
    </w:p>
    <w:p w14:paraId="6A62E9DD">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"_Toc221440301" </w:instrText>
      </w:r>
      <w:r>
        <w:fldChar w:fldCharType="separate"/>
      </w:r>
      <w:r>
        <w:rPr>
          <w:rStyle w:val="22"/>
          <w:b w:val="0"/>
          <w:color w:val="auto"/>
        </w:rPr>
        <w:t>13</w:t>
      </w:r>
      <w:r>
        <w:rPr>
          <w:rStyle w:val="22"/>
          <w:rFonts w:hint="eastAsia"/>
          <w:b w:val="0"/>
          <w:color w:val="auto"/>
        </w:rPr>
        <w:t>．</w:t>
      </w:r>
      <w:r>
        <w:rPr>
          <w:rStyle w:val="22"/>
          <w:b w:val="0"/>
          <w:color w:val="auto"/>
        </w:rPr>
        <w:t xml:space="preserve">        </w:t>
      </w:r>
      <w:r>
        <w:rPr>
          <w:rStyle w:val="22"/>
          <w:rFonts w:hint="eastAsia"/>
          <w:b w:val="0"/>
          <w:color w:val="auto"/>
        </w:rPr>
        <w:t>进度计划</w:t>
      </w:r>
      <w:r>
        <w:rPr>
          <w:b w:val="0"/>
          <w:color w:val="auto"/>
        </w:rPr>
        <w:tab/>
      </w:r>
      <w:r>
        <w:rPr>
          <w:b w:val="0"/>
          <w:color w:val="auto"/>
        </w:rPr>
        <w:fldChar w:fldCharType="begin"/>
      </w:r>
      <w:r>
        <w:rPr>
          <w:b w:val="0"/>
          <w:color w:val="auto"/>
        </w:rPr>
        <w:instrText xml:space="preserve"> PAGEREF _Toc221440301 \h </w:instrText>
      </w:r>
      <w:r>
        <w:rPr>
          <w:b w:val="0"/>
          <w:color w:val="auto"/>
        </w:rPr>
        <w:fldChar w:fldCharType="separate"/>
      </w:r>
      <w:r>
        <w:rPr>
          <w:b w:val="0"/>
          <w:color w:val="auto"/>
        </w:rPr>
        <w:t>7</w:t>
      </w:r>
      <w:r>
        <w:rPr>
          <w:b w:val="0"/>
          <w:color w:val="auto"/>
        </w:rPr>
        <w:fldChar w:fldCharType="end"/>
      </w:r>
      <w:r>
        <w:rPr>
          <w:b w:val="0"/>
          <w:color w:val="auto"/>
        </w:rPr>
        <w:fldChar w:fldCharType="end"/>
      </w:r>
    </w:p>
    <w:p w14:paraId="448B5883">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"_Toc221440302" </w:instrText>
      </w:r>
      <w:r>
        <w:fldChar w:fldCharType="separate"/>
      </w:r>
      <w:r>
        <w:rPr>
          <w:rStyle w:val="22"/>
          <w:b w:val="0"/>
          <w:color w:val="auto"/>
        </w:rPr>
        <w:t>14</w:t>
      </w:r>
      <w:r>
        <w:rPr>
          <w:rStyle w:val="22"/>
          <w:rFonts w:hint="eastAsia"/>
          <w:b w:val="0"/>
          <w:color w:val="auto"/>
        </w:rPr>
        <w:t>．</w:t>
      </w:r>
      <w:r>
        <w:rPr>
          <w:rStyle w:val="22"/>
          <w:b w:val="0"/>
          <w:color w:val="auto"/>
        </w:rPr>
        <w:t xml:space="preserve">        </w:t>
      </w:r>
      <w:r>
        <w:rPr>
          <w:rStyle w:val="22"/>
          <w:rFonts w:hint="eastAsia"/>
          <w:b w:val="0"/>
          <w:color w:val="auto"/>
        </w:rPr>
        <w:t>合同工期</w:t>
      </w:r>
      <w:r>
        <w:rPr>
          <w:b w:val="0"/>
          <w:color w:val="auto"/>
        </w:rPr>
        <w:tab/>
      </w:r>
      <w:r>
        <w:rPr>
          <w:b w:val="0"/>
          <w:color w:val="auto"/>
        </w:rPr>
        <w:fldChar w:fldCharType="begin"/>
      </w:r>
      <w:r>
        <w:rPr>
          <w:b w:val="0"/>
          <w:color w:val="auto"/>
        </w:rPr>
        <w:instrText xml:space="preserve"> PAGEREF _Toc221440302 \h </w:instrText>
      </w:r>
      <w:r>
        <w:rPr>
          <w:b w:val="0"/>
          <w:color w:val="auto"/>
        </w:rPr>
        <w:fldChar w:fldCharType="separate"/>
      </w:r>
      <w:r>
        <w:rPr>
          <w:b w:val="0"/>
          <w:color w:val="auto"/>
        </w:rPr>
        <w:t>7</w:t>
      </w:r>
      <w:r>
        <w:rPr>
          <w:b w:val="0"/>
          <w:color w:val="auto"/>
        </w:rPr>
        <w:fldChar w:fldCharType="end"/>
      </w:r>
      <w:r>
        <w:rPr>
          <w:b w:val="0"/>
          <w:color w:val="auto"/>
        </w:rPr>
        <w:fldChar w:fldCharType="end"/>
      </w:r>
    </w:p>
    <w:p w14:paraId="4C2283BD">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"_Toc221440303" </w:instrText>
      </w:r>
      <w:r>
        <w:fldChar w:fldCharType="separate"/>
      </w:r>
      <w:r>
        <w:rPr>
          <w:rStyle w:val="22"/>
          <w:b w:val="0"/>
          <w:color w:val="auto"/>
        </w:rPr>
        <w:t>17</w:t>
      </w:r>
      <w:r>
        <w:rPr>
          <w:rStyle w:val="22"/>
          <w:rFonts w:hint="eastAsia"/>
          <w:b w:val="0"/>
          <w:color w:val="auto"/>
        </w:rPr>
        <w:t>．</w:t>
      </w:r>
      <w:r>
        <w:rPr>
          <w:rStyle w:val="22"/>
          <w:b w:val="0"/>
          <w:color w:val="auto"/>
        </w:rPr>
        <w:t xml:space="preserve">        </w:t>
      </w:r>
      <w:r>
        <w:rPr>
          <w:rStyle w:val="22"/>
          <w:rFonts w:hint="eastAsia"/>
          <w:b w:val="0"/>
          <w:color w:val="auto"/>
        </w:rPr>
        <w:t>工期延误</w:t>
      </w:r>
      <w:r>
        <w:rPr>
          <w:b w:val="0"/>
          <w:color w:val="auto"/>
        </w:rPr>
        <w:tab/>
      </w:r>
      <w:r>
        <w:rPr>
          <w:b w:val="0"/>
          <w:color w:val="auto"/>
        </w:rPr>
        <w:fldChar w:fldCharType="begin"/>
      </w:r>
      <w:r>
        <w:rPr>
          <w:b w:val="0"/>
          <w:color w:val="auto"/>
        </w:rPr>
        <w:instrText xml:space="preserve"> PAGEREF _Toc221440303 \h </w:instrText>
      </w:r>
      <w:r>
        <w:rPr>
          <w:b w:val="0"/>
          <w:color w:val="auto"/>
        </w:rPr>
        <w:fldChar w:fldCharType="separate"/>
      </w:r>
      <w:r>
        <w:rPr>
          <w:b w:val="0"/>
          <w:color w:val="auto"/>
        </w:rPr>
        <w:t>7</w:t>
      </w:r>
      <w:r>
        <w:rPr>
          <w:b w:val="0"/>
          <w:color w:val="auto"/>
        </w:rPr>
        <w:fldChar w:fldCharType="end"/>
      </w:r>
      <w:r>
        <w:rPr>
          <w:b w:val="0"/>
          <w:color w:val="auto"/>
        </w:rPr>
        <w:fldChar w:fldCharType="end"/>
      </w:r>
    </w:p>
    <w:p w14:paraId="4EED14DF">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"_Toc221440304" </w:instrText>
      </w:r>
      <w:r>
        <w:fldChar w:fldCharType="separate"/>
      </w:r>
      <w:r>
        <w:rPr>
          <w:rStyle w:val="22"/>
          <w:b w:val="0"/>
          <w:color w:val="auto"/>
        </w:rPr>
        <w:t>18</w:t>
      </w:r>
      <w:r>
        <w:rPr>
          <w:rStyle w:val="22"/>
          <w:rFonts w:hint="eastAsia"/>
          <w:b w:val="0"/>
          <w:color w:val="auto"/>
        </w:rPr>
        <w:t>．</w:t>
      </w:r>
      <w:r>
        <w:rPr>
          <w:rStyle w:val="22"/>
          <w:b w:val="0"/>
          <w:color w:val="auto"/>
        </w:rPr>
        <w:t xml:space="preserve">        </w:t>
      </w:r>
      <w:r>
        <w:rPr>
          <w:rStyle w:val="22"/>
          <w:rFonts w:hint="eastAsia"/>
          <w:b w:val="0"/>
          <w:color w:val="auto"/>
        </w:rPr>
        <w:t>竣工日期及提前竣工</w:t>
      </w:r>
      <w:r>
        <w:rPr>
          <w:b w:val="0"/>
          <w:color w:val="auto"/>
        </w:rPr>
        <w:tab/>
      </w:r>
      <w:r>
        <w:rPr>
          <w:b w:val="0"/>
          <w:color w:val="auto"/>
        </w:rPr>
        <w:fldChar w:fldCharType="begin"/>
      </w:r>
      <w:r>
        <w:rPr>
          <w:b w:val="0"/>
          <w:color w:val="auto"/>
        </w:rPr>
        <w:instrText xml:space="preserve"> PAGEREF _Toc221440304 \h </w:instrText>
      </w:r>
      <w:r>
        <w:rPr>
          <w:b w:val="0"/>
          <w:color w:val="auto"/>
        </w:rPr>
        <w:fldChar w:fldCharType="separate"/>
      </w:r>
      <w:r>
        <w:rPr>
          <w:b w:val="0"/>
          <w:color w:val="auto"/>
        </w:rPr>
        <w:t>8</w:t>
      </w:r>
      <w:r>
        <w:rPr>
          <w:b w:val="0"/>
          <w:color w:val="auto"/>
        </w:rPr>
        <w:fldChar w:fldCharType="end"/>
      </w:r>
      <w:r>
        <w:rPr>
          <w:b w:val="0"/>
          <w:color w:val="auto"/>
        </w:rPr>
        <w:fldChar w:fldCharType="end"/>
      </w:r>
    </w:p>
    <w:p w14:paraId="035ACBB4">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"_Toc221440305" </w:instrText>
      </w:r>
      <w:r>
        <w:fldChar w:fldCharType="separate"/>
      </w:r>
      <w:r>
        <w:rPr>
          <w:rStyle w:val="22"/>
          <w:b w:val="0"/>
          <w:color w:val="auto"/>
        </w:rPr>
        <w:t>19</w:t>
      </w:r>
      <w:r>
        <w:rPr>
          <w:rStyle w:val="22"/>
          <w:rFonts w:hint="eastAsia"/>
          <w:b w:val="0"/>
          <w:color w:val="auto"/>
        </w:rPr>
        <w:t>．</w:t>
      </w:r>
      <w:r>
        <w:rPr>
          <w:rStyle w:val="22"/>
          <w:b w:val="0"/>
          <w:color w:val="auto"/>
        </w:rPr>
        <w:t xml:space="preserve">        </w:t>
      </w:r>
      <w:r>
        <w:rPr>
          <w:rStyle w:val="22"/>
          <w:rFonts w:hint="eastAsia"/>
          <w:b w:val="0"/>
          <w:color w:val="auto"/>
        </w:rPr>
        <w:t>工程质量</w:t>
      </w:r>
      <w:r>
        <w:rPr>
          <w:b w:val="0"/>
          <w:color w:val="auto"/>
        </w:rPr>
        <w:tab/>
      </w:r>
      <w:r>
        <w:rPr>
          <w:b w:val="0"/>
          <w:color w:val="auto"/>
        </w:rPr>
        <w:fldChar w:fldCharType="begin"/>
      </w:r>
      <w:r>
        <w:rPr>
          <w:b w:val="0"/>
          <w:color w:val="auto"/>
        </w:rPr>
        <w:instrText xml:space="preserve"> PAGEREF _Toc221440305 \h </w:instrText>
      </w:r>
      <w:r>
        <w:rPr>
          <w:b w:val="0"/>
          <w:color w:val="auto"/>
        </w:rPr>
        <w:fldChar w:fldCharType="separate"/>
      </w:r>
      <w:r>
        <w:rPr>
          <w:b w:val="0"/>
          <w:color w:val="auto"/>
        </w:rPr>
        <w:t>8</w:t>
      </w:r>
      <w:r>
        <w:rPr>
          <w:b w:val="0"/>
          <w:color w:val="auto"/>
        </w:rPr>
        <w:fldChar w:fldCharType="end"/>
      </w:r>
      <w:r>
        <w:rPr>
          <w:b w:val="0"/>
          <w:color w:val="auto"/>
        </w:rPr>
        <w:fldChar w:fldCharType="end"/>
      </w:r>
    </w:p>
    <w:p w14:paraId="4D26CFA8">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"_Toc221440306" </w:instrText>
      </w:r>
      <w:r>
        <w:fldChar w:fldCharType="separate"/>
      </w:r>
      <w:r>
        <w:rPr>
          <w:rStyle w:val="22"/>
          <w:b w:val="0"/>
          <w:color w:val="auto"/>
        </w:rPr>
        <w:t>20</w:t>
      </w:r>
      <w:r>
        <w:rPr>
          <w:rStyle w:val="22"/>
          <w:rFonts w:hint="eastAsia"/>
          <w:b w:val="0"/>
          <w:color w:val="auto"/>
        </w:rPr>
        <w:t>．</w:t>
      </w:r>
      <w:r>
        <w:rPr>
          <w:rStyle w:val="22"/>
          <w:b w:val="0"/>
          <w:color w:val="auto"/>
        </w:rPr>
        <w:t xml:space="preserve">        </w:t>
      </w:r>
      <w:r>
        <w:rPr>
          <w:rStyle w:val="22"/>
          <w:rFonts w:hint="eastAsia"/>
          <w:b w:val="0"/>
          <w:color w:val="auto"/>
        </w:rPr>
        <w:t>材料和工程设备检验</w:t>
      </w:r>
      <w:r>
        <w:rPr>
          <w:b w:val="0"/>
          <w:color w:val="auto"/>
        </w:rPr>
        <w:tab/>
      </w:r>
      <w:r>
        <w:rPr>
          <w:b w:val="0"/>
          <w:color w:val="auto"/>
        </w:rPr>
        <w:fldChar w:fldCharType="begin"/>
      </w:r>
      <w:r>
        <w:rPr>
          <w:b w:val="0"/>
          <w:color w:val="auto"/>
        </w:rPr>
        <w:instrText xml:space="preserve"> PAGEREF _Toc221440306 \h </w:instrText>
      </w:r>
      <w:r>
        <w:rPr>
          <w:b w:val="0"/>
          <w:color w:val="auto"/>
        </w:rPr>
        <w:fldChar w:fldCharType="separate"/>
      </w:r>
      <w:r>
        <w:rPr>
          <w:b w:val="0"/>
          <w:color w:val="auto"/>
        </w:rPr>
        <w:t>8</w:t>
      </w:r>
      <w:r>
        <w:rPr>
          <w:b w:val="0"/>
          <w:color w:val="auto"/>
        </w:rPr>
        <w:fldChar w:fldCharType="end"/>
      </w:r>
      <w:r>
        <w:rPr>
          <w:b w:val="0"/>
          <w:color w:val="auto"/>
        </w:rPr>
        <w:fldChar w:fldCharType="end"/>
      </w:r>
    </w:p>
    <w:p w14:paraId="00B729B7">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"_Toc221440307" </w:instrText>
      </w:r>
      <w:r>
        <w:fldChar w:fldCharType="separate"/>
      </w:r>
      <w:r>
        <w:rPr>
          <w:rStyle w:val="22"/>
          <w:b w:val="0"/>
          <w:color w:val="auto"/>
        </w:rPr>
        <w:t>24</w:t>
      </w:r>
      <w:r>
        <w:rPr>
          <w:rStyle w:val="22"/>
          <w:rFonts w:hint="eastAsia"/>
          <w:b w:val="0"/>
          <w:color w:val="auto"/>
        </w:rPr>
        <w:t>．</w:t>
      </w:r>
      <w:r>
        <w:rPr>
          <w:rStyle w:val="22"/>
          <w:b w:val="0"/>
          <w:color w:val="auto"/>
        </w:rPr>
        <w:t xml:space="preserve">        </w:t>
      </w:r>
      <w:r>
        <w:rPr>
          <w:rStyle w:val="22"/>
          <w:rFonts w:hint="eastAsia"/>
          <w:b w:val="0"/>
          <w:color w:val="auto"/>
        </w:rPr>
        <w:t>暂估价的专业分包工程</w:t>
      </w:r>
      <w:r>
        <w:rPr>
          <w:b w:val="0"/>
          <w:color w:val="auto"/>
        </w:rPr>
        <w:tab/>
      </w:r>
      <w:r>
        <w:rPr>
          <w:b w:val="0"/>
          <w:color w:val="auto"/>
        </w:rPr>
        <w:fldChar w:fldCharType="begin"/>
      </w:r>
      <w:r>
        <w:rPr>
          <w:b w:val="0"/>
          <w:color w:val="auto"/>
        </w:rPr>
        <w:instrText xml:space="preserve"> PAGEREF _Toc221440307 \h </w:instrText>
      </w:r>
      <w:r>
        <w:rPr>
          <w:b w:val="0"/>
          <w:color w:val="auto"/>
        </w:rPr>
        <w:fldChar w:fldCharType="separate"/>
      </w:r>
      <w:r>
        <w:rPr>
          <w:b w:val="0"/>
          <w:color w:val="auto"/>
        </w:rPr>
        <w:t>8</w:t>
      </w:r>
      <w:r>
        <w:rPr>
          <w:b w:val="0"/>
          <w:color w:val="auto"/>
        </w:rPr>
        <w:fldChar w:fldCharType="end"/>
      </w:r>
      <w:r>
        <w:rPr>
          <w:b w:val="0"/>
          <w:color w:val="auto"/>
        </w:rPr>
        <w:fldChar w:fldCharType="end"/>
      </w:r>
    </w:p>
    <w:p w14:paraId="107747E0">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"_Toc221440308" </w:instrText>
      </w:r>
      <w:r>
        <w:fldChar w:fldCharType="separate"/>
      </w:r>
      <w:r>
        <w:rPr>
          <w:rStyle w:val="22"/>
          <w:b w:val="0"/>
          <w:color w:val="auto"/>
        </w:rPr>
        <w:t>25</w:t>
      </w:r>
      <w:r>
        <w:rPr>
          <w:rStyle w:val="22"/>
          <w:rFonts w:hint="eastAsia"/>
          <w:b w:val="0"/>
          <w:color w:val="auto"/>
        </w:rPr>
        <w:t>．</w:t>
      </w:r>
      <w:r>
        <w:rPr>
          <w:rStyle w:val="22"/>
          <w:b w:val="0"/>
          <w:color w:val="auto"/>
        </w:rPr>
        <w:t xml:space="preserve">        </w:t>
      </w:r>
      <w:r>
        <w:rPr>
          <w:rStyle w:val="22"/>
          <w:rFonts w:hint="eastAsia"/>
          <w:b w:val="0"/>
          <w:color w:val="auto"/>
        </w:rPr>
        <w:t>材料和工程设备的采购与供应</w:t>
      </w:r>
      <w:r>
        <w:rPr>
          <w:b w:val="0"/>
          <w:color w:val="auto"/>
        </w:rPr>
        <w:tab/>
      </w:r>
      <w:r>
        <w:rPr>
          <w:b w:val="0"/>
          <w:color w:val="auto"/>
        </w:rPr>
        <w:fldChar w:fldCharType="begin"/>
      </w:r>
      <w:r>
        <w:rPr>
          <w:b w:val="0"/>
          <w:color w:val="auto"/>
        </w:rPr>
        <w:instrText xml:space="preserve"> PAGEREF _Toc221440308 \h </w:instrText>
      </w:r>
      <w:r>
        <w:rPr>
          <w:b w:val="0"/>
          <w:color w:val="auto"/>
        </w:rPr>
        <w:fldChar w:fldCharType="separate"/>
      </w:r>
      <w:r>
        <w:rPr>
          <w:b w:val="0"/>
          <w:color w:val="auto"/>
        </w:rPr>
        <w:t>9</w:t>
      </w:r>
      <w:r>
        <w:rPr>
          <w:b w:val="0"/>
          <w:color w:val="auto"/>
        </w:rPr>
        <w:fldChar w:fldCharType="end"/>
      </w:r>
      <w:r>
        <w:rPr>
          <w:b w:val="0"/>
          <w:color w:val="auto"/>
        </w:rPr>
        <w:fldChar w:fldCharType="end"/>
      </w:r>
    </w:p>
    <w:p w14:paraId="0D55E56D">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"_Toc221440309" </w:instrText>
      </w:r>
      <w:r>
        <w:fldChar w:fldCharType="separate"/>
      </w:r>
      <w:r>
        <w:rPr>
          <w:rStyle w:val="22"/>
          <w:b w:val="0"/>
          <w:color w:val="auto"/>
        </w:rPr>
        <w:t>30</w:t>
      </w:r>
      <w:r>
        <w:rPr>
          <w:rStyle w:val="22"/>
          <w:rFonts w:hint="eastAsia"/>
          <w:b w:val="0"/>
          <w:color w:val="auto"/>
        </w:rPr>
        <w:t>．</w:t>
      </w:r>
      <w:r>
        <w:rPr>
          <w:rStyle w:val="22"/>
          <w:b w:val="0"/>
          <w:color w:val="auto"/>
        </w:rPr>
        <w:t xml:space="preserve">        </w:t>
      </w:r>
      <w:r>
        <w:rPr>
          <w:rStyle w:val="22"/>
          <w:rFonts w:hint="eastAsia"/>
          <w:b w:val="0"/>
          <w:color w:val="auto"/>
        </w:rPr>
        <w:t>合同价款</w:t>
      </w:r>
      <w:r>
        <w:rPr>
          <w:b w:val="0"/>
          <w:color w:val="auto"/>
        </w:rPr>
        <w:tab/>
      </w:r>
      <w:r>
        <w:rPr>
          <w:b w:val="0"/>
          <w:color w:val="auto"/>
        </w:rPr>
        <w:fldChar w:fldCharType="begin"/>
      </w:r>
      <w:r>
        <w:rPr>
          <w:b w:val="0"/>
          <w:color w:val="auto"/>
        </w:rPr>
        <w:instrText xml:space="preserve"> PAGEREF _Toc221440309 \h </w:instrText>
      </w:r>
      <w:r>
        <w:rPr>
          <w:b w:val="0"/>
          <w:color w:val="auto"/>
        </w:rPr>
        <w:fldChar w:fldCharType="separate"/>
      </w:r>
      <w:r>
        <w:rPr>
          <w:b w:val="0"/>
          <w:color w:val="auto"/>
        </w:rPr>
        <w:t>10</w:t>
      </w:r>
      <w:r>
        <w:rPr>
          <w:b w:val="0"/>
          <w:color w:val="auto"/>
        </w:rPr>
        <w:fldChar w:fldCharType="end"/>
      </w:r>
      <w:r>
        <w:rPr>
          <w:b w:val="0"/>
          <w:color w:val="auto"/>
        </w:rPr>
        <w:fldChar w:fldCharType="end"/>
      </w:r>
    </w:p>
    <w:p w14:paraId="33E12A10">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"_Toc221440310" </w:instrText>
      </w:r>
      <w:r>
        <w:fldChar w:fldCharType="separate"/>
      </w:r>
      <w:r>
        <w:rPr>
          <w:rStyle w:val="22"/>
          <w:b w:val="0"/>
          <w:color w:val="auto"/>
        </w:rPr>
        <w:t>31</w:t>
      </w:r>
      <w:r>
        <w:rPr>
          <w:rStyle w:val="22"/>
          <w:rFonts w:hint="eastAsia"/>
          <w:b w:val="0"/>
          <w:color w:val="auto"/>
        </w:rPr>
        <w:t>．</w:t>
      </w:r>
      <w:r>
        <w:rPr>
          <w:rStyle w:val="22"/>
          <w:b w:val="0"/>
          <w:color w:val="auto"/>
        </w:rPr>
        <w:t xml:space="preserve">        </w:t>
      </w:r>
      <w:r>
        <w:rPr>
          <w:rStyle w:val="22"/>
          <w:rFonts w:hint="eastAsia"/>
          <w:b w:val="0"/>
          <w:color w:val="auto"/>
        </w:rPr>
        <w:t>变更</w:t>
      </w:r>
      <w:r>
        <w:rPr>
          <w:b w:val="0"/>
          <w:color w:val="auto"/>
        </w:rPr>
        <w:tab/>
      </w:r>
      <w:r>
        <w:rPr>
          <w:b w:val="0"/>
          <w:color w:val="auto"/>
        </w:rPr>
        <w:fldChar w:fldCharType="begin"/>
      </w:r>
      <w:r>
        <w:rPr>
          <w:b w:val="0"/>
          <w:color w:val="auto"/>
        </w:rPr>
        <w:instrText xml:space="preserve"> PAGEREF _Toc221440310 \h </w:instrText>
      </w:r>
      <w:r>
        <w:rPr>
          <w:b w:val="0"/>
          <w:color w:val="auto"/>
        </w:rPr>
        <w:fldChar w:fldCharType="separate"/>
      </w:r>
      <w:r>
        <w:rPr>
          <w:b w:val="0"/>
          <w:color w:val="auto"/>
        </w:rPr>
        <w:t>11</w:t>
      </w:r>
      <w:r>
        <w:rPr>
          <w:b w:val="0"/>
          <w:color w:val="auto"/>
        </w:rPr>
        <w:fldChar w:fldCharType="end"/>
      </w:r>
      <w:r>
        <w:rPr>
          <w:b w:val="0"/>
          <w:color w:val="auto"/>
        </w:rPr>
        <w:fldChar w:fldCharType="end"/>
      </w:r>
    </w:p>
    <w:p w14:paraId="747D4835">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"_Toc221440311" </w:instrText>
      </w:r>
      <w:r>
        <w:fldChar w:fldCharType="separate"/>
      </w:r>
      <w:r>
        <w:rPr>
          <w:rStyle w:val="22"/>
          <w:b w:val="0"/>
          <w:color w:val="auto"/>
        </w:rPr>
        <w:t xml:space="preserve">32.         </w:t>
      </w:r>
      <w:r>
        <w:rPr>
          <w:rStyle w:val="22"/>
          <w:rFonts w:hint="eastAsia"/>
          <w:b w:val="0"/>
          <w:color w:val="auto"/>
        </w:rPr>
        <w:t>变更的计价</w:t>
      </w:r>
      <w:r>
        <w:rPr>
          <w:b w:val="0"/>
          <w:color w:val="auto"/>
        </w:rPr>
        <w:tab/>
      </w:r>
      <w:r>
        <w:rPr>
          <w:b w:val="0"/>
          <w:color w:val="auto"/>
        </w:rPr>
        <w:fldChar w:fldCharType="begin"/>
      </w:r>
      <w:r>
        <w:rPr>
          <w:b w:val="0"/>
          <w:color w:val="auto"/>
        </w:rPr>
        <w:instrText xml:space="preserve"> PAGEREF _Toc221440311 \h </w:instrText>
      </w:r>
      <w:r>
        <w:rPr>
          <w:b w:val="0"/>
          <w:color w:val="auto"/>
        </w:rPr>
        <w:fldChar w:fldCharType="separate"/>
      </w:r>
      <w:r>
        <w:rPr>
          <w:b w:val="0"/>
          <w:color w:val="auto"/>
        </w:rPr>
        <w:t>11</w:t>
      </w:r>
      <w:r>
        <w:rPr>
          <w:b w:val="0"/>
          <w:color w:val="auto"/>
        </w:rPr>
        <w:fldChar w:fldCharType="end"/>
      </w:r>
      <w:r>
        <w:rPr>
          <w:b w:val="0"/>
          <w:color w:val="auto"/>
        </w:rPr>
        <w:fldChar w:fldCharType="end"/>
      </w:r>
    </w:p>
    <w:p w14:paraId="10F0FD58">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"_Toc221440312" </w:instrText>
      </w:r>
      <w:r>
        <w:fldChar w:fldCharType="separate"/>
      </w:r>
      <w:r>
        <w:rPr>
          <w:rStyle w:val="22"/>
          <w:b w:val="0"/>
          <w:color w:val="auto"/>
        </w:rPr>
        <w:t>33</w:t>
      </w:r>
      <w:r>
        <w:rPr>
          <w:rStyle w:val="22"/>
          <w:rFonts w:hint="eastAsia"/>
          <w:b w:val="0"/>
          <w:color w:val="auto"/>
        </w:rPr>
        <w:t>．</w:t>
      </w:r>
      <w:r>
        <w:rPr>
          <w:rStyle w:val="22"/>
          <w:b w:val="0"/>
          <w:color w:val="auto"/>
        </w:rPr>
        <w:t xml:space="preserve">        </w:t>
      </w:r>
      <w:r>
        <w:rPr>
          <w:rStyle w:val="22"/>
          <w:rFonts w:hint="eastAsia"/>
          <w:b w:val="0"/>
          <w:color w:val="auto"/>
        </w:rPr>
        <w:t>支付</w:t>
      </w:r>
      <w:r>
        <w:rPr>
          <w:b w:val="0"/>
          <w:color w:val="auto"/>
        </w:rPr>
        <w:tab/>
      </w:r>
      <w:r>
        <w:rPr>
          <w:b w:val="0"/>
          <w:color w:val="auto"/>
        </w:rPr>
        <w:fldChar w:fldCharType="begin"/>
      </w:r>
      <w:r>
        <w:rPr>
          <w:b w:val="0"/>
          <w:color w:val="auto"/>
        </w:rPr>
        <w:instrText xml:space="preserve"> PAGEREF _Toc221440312 \h </w:instrText>
      </w:r>
      <w:r>
        <w:rPr>
          <w:b w:val="0"/>
          <w:color w:val="auto"/>
        </w:rPr>
        <w:fldChar w:fldCharType="separate"/>
      </w:r>
      <w:r>
        <w:rPr>
          <w:b w:val="0"/>
          <w:color w:val="auto"/>
        </w:rPr>
        <w:t>11</w:t>
      </w:r>
      <w:r>
        <w:rPr>
          <w:b w:val="0"/>
          <w:color w:val="auto"/>
        </w:rPr>
        <w:fldChar w:fldCharType="end"/>
      </w:r>
      <w:r>
        <w:rPr>
          <w:b w:val="0"/>
          <w:color w:val="auto"/>
        </w:rPr>
        <w:fldChar w:fldCharType="end"/>
      </w:r>
    </w:p>
    <w:p w14:paraId="3CEBAD7A">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"_Toc221440313" </w:instrText>
      </w:r>
      <w:r>
        <w:fldChar w:fldCharType="separate"/>
      </w:r>
      <w:r>
        <w:rPr>
          <w:rStyle w:val="22"/>
          <w:b w:val="0"/>
          <w:color w:val="auto"/>
        </w:rPr>
        <w:t>34</w:t>
      </w:r>
      <w:r>
        <w:rPr>
          <w:rStyle w:val="22"/>
          <w:rFonts w:hint="eastAsia"/>
          <w:b w:val="0"/>
          <w:color w:val="auto"/>
        </w:rPr>
        <w:t>．</w:t>
      </w:r>
      <w:r>
        <w:rPr>
          <w:rStyle w:val="22"/>
          <w:b w:val="0"/>
          <w:color w:val="auto"/>
        </w:rPr>
        <w:t xml:space="preserve">        </w:t>
      </w:r>
      <w:r>
        <w:rPr>
          <w:rStyle w:val="22"/>
          <w:rFonts w:hint="eastAsia"/>
          <w:b w:val="0"/>
          <w:color w:val="auto"/>
        </w:rPr>
        <w:t>工程竣工</w:t>
      </w:r>
      <w:r>
        <w:rPr>
          <w:b w:val="0"/>
          <w:color w:val="auto"/>
        </w:rPr>
        <w:tab/>
      </w:r>
      <w:r>
        <w:rPr>
          <w:b w:val="0"/>
          <w:color w:val="auto"/>
        </w:rPr>
        <w:fldChar w:fldCharType="begin"/>
      </w:r>
      <w:r>
        <w:rPr>
          <w:b w:val="0"/>
          <w:color w:val="auto"/>
        </w:rPr>
        <w:instrText xml:space="preserve"> PAGEREF _Toc221440313 \h </w:instrText>
      </w:r>
      <w:r>
        <w:rPr>
          <w:b w:val="0"/>
          <w:color w:val="auto"/>
        </w:rPr>
        <w:fldChar w:fldCharType="separate"/>
      </w:r>
      <w:r>
        <w:rPr>
          <w:b w:val="0"/>
          <w:color w:val="auto"/>
        </w:rPr>
        <w:t>12</w:t>
      </w:r>
      <w:r>
        <w:rPr>
          <w:b w:val="0"/>
          <w:color w:val="auto"/>
        </w:rPr>
        <w:fldChar w:fldCharType="end"/>
      </w:r>
      <w:r>
        <w:rPr>
          <w:b w:val="0"/>
          <w:color w:val="auto"/>
        </w:rPr>
        <w:fldChar w:fldCharType="end"/>
      </w:r>
    </w:p>
    <w:p w14:paraId="1A6608DB">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"_Toc221440314" </w:instrText>
      </w:r>
      <w:r>
        <w:fldChar w:fldCharType="separate"/>
      </w:r>
      <w:r>
        <w:rPr>
          <w:rStyle w:val="22"/>
          <w:b w:val="0"/>
          <w:color w:val="auto"/>
        </w:rPr>
        <w:t>35</w:t>
      </w:r>
      <w:r>
        <w:rPr>
          <w:rStyle w:val="22"/>
          <w:rFonts w:hint="eastAsia"/>
          <w:b w:val="0"/>
          <w:color w:val="auto"/>
        </w:rPr>
        <w:t>．</w:t>
      </w:r>
      <w:r>
        <w:rPr>
          <w:rStyle w:val="22"/>
          <w:b w:val="0"/>
          <w:color w:val="auto"/>
        </w:rPr>
        <w:t xml:space="preserve">        </w:t>
      </w:r>
      <w:r>
        <w:rPr>
          <w:rStyle w:val="22"/>
          <w:rFonts w:hint="eastAsia"/>
          <w:b w:val="0"/>
          <w:color w:val="auto"/>
        </w:rPr>
        <w:t>工程移交</w:t>
      </w:r>
      <w:r>
        <w:rPr>
          <w:b w:val="0"/>
          <w:color w:val="auto"/>
        </w:rPr>
        <w:tab/>
      </w:r>
      <w:r>
        <w:rPr>
          <w:b w:val="0"/>
          <w:color w:val="auto"/>
        </w:rPr>
        <w:fldChar w:fldCharType="begin"/>
      </w:r>
      <w:r>
        <w:rPr>
          <w:b w:val="0"/>
          <w:color w:val="auto"/>
        </w:rPr>
        <w:instrText xml:space="preserve"> PAGEREF _Toc221440314 \h </w:instrText>
      </w:r>
      <w:r>
        <w:rPr>
          <w:b w:val="0"/>
          <w:color w:val="auto"/>
        </w:rPr>
        <w:fldChar w:fldCharType="separate"/>
      </w:r>
      <w:r>
        <w:rPr>
          <w:b w:val="0"/>
          <w:color w:val="auto"/>
        </w:rPr>
        <w:t>12</w:t>
      </w:r>
      <w:r>
        <w:rPr>
          <w:b w:val="0"/>
          <w:color w:val="auto"/>
        </w:rPr>
        <w:fldChar w:fldCharType="end"/>
      </w:r>
      <w:r>
        <w:rPr>
          <w:b w:val="0"/>
          <w:color w:val="auto"/>
        </w:rPr>
        <w:fldChar w:fldCharType="end"/>
      </w:r>
    </w:p>
    <w:p w14:paraId="13B1F16F">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"_Toc221440315" </w:instrText>
      </w:r>
      <w:r>
        <w:fldChar w:fldCharType="separate"/>
      </w:r>
      <w:r>
        <w:rPr>
          <w:rStyle w:val="22"/>
          <w:b w:val="0"/>
          <w:color w:val="auto"/>
        </w:rPr>
        <w:t>36</w:t>
      </w:r>
      <w:r>
        <w:rPr>
          <w:rStyle w:val="22"/>
          <w:rFonts w:hint="eastAsia"/>
          <w:b w:val="0"/>
          <w:color w:val="auto"/>
        </w:rPr>
        <w:t>．</w:t>
      </w:r>
      <w:r>
        <w:rPr>
          <w:rStyle w:val="22"/>
          <w:b w:val="0"/>
          <w:color w:val="auto"/>
        </w:rPr>
        <w:t xml:space="preserve">        </w:t>
      </w:r>
      <w:r>
        <w:rPr>
          <w:rStyle w:val="22"/>
          <w:rFonts w:hint="eastAsia"/>
          <w:b w:val="0"/>
          <w:color w:val="auto"/>
        </w:rPr>
        <w:t>竣工结算</w:t>
      </w:r>
      <w:r>
        <w:rPr>
          <w:b w:val="0"/>
          <w:color w:val="auto"/>
        </w:rPr>
        <w:tab/>
      </w:r>
      <w:r>
        <w:rPr>
          <w:b w:val="0"/>
          <w:color w:val="auto"/>
        </w:rPr>
        <w:fldChar w:fldCharType="begin"/>
      </w:r>
      <w:r>
        <w:rPr>
          <w:b w:val="0"/>
          <w:color w:val="auto"/>
        </w:rPr>
        <w:instrText xml:space="preserve"> PAGEREF _Toc221440315 \h </w:instrText>
      </w:r>
      <w:r>
        <w:rPr>
          <w:b w:val="0"/>
          <w:color w:val="auto"/>
        </w:rPr>
        <w:fldChar w:fldCharType="separate"/>
      </w:r>
      <w:r>
        <w:rPr>
          <w:b w:val="0"/>
          <w:color w:val="auto"/>
        </w:rPr>
        <w:t>12</w:t>
      </w:r>
      <w:r>
        <w:rPr>
          <w:b w:val="0"/>
          <w:color w:val="auto"/>
        </w:rPr>
        <w:fldChar w:fldCharType="end"/>
      </w:r>
      <w:r>
        <w:rPr>
          <w:b w:val="0"/>
          <w:color w:val="auto"/>
        </w:rPr>
        <w:fldChar w:fldCharType="end"/>
      </w:r>
    </w:p>
    <w:p w14:paraId="6B67CA60">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"_Toc221440316" </w:instrText>
      </w:r>
      <w:r>
        <w:fldChar w:fldCharType="separate"/>
      </w:r>
      <w:r>
        <w:rPr>
          <w:rStyle w:val="22"/>
          <w:b w:val="0"/>
          <w:color w:val="auto"/>
        </w:rPr>
        <w:t>37</w:t>
      </w:r>
      <w:r>
        <w:rPr>
          <w:rStyle w:val="22"/>
          <w:rFonts w:hint="eastAsia"/>
          <w:b w:val="0"/>
          <w:color w:val="auto"/>
        </w:rPr>
        <w:t>．</w:t>
      </w:r>
      <w:r>
        <w:rPr>
          <w:rStyle w:val="22"/>
          <w:b w:val="0"/>
          <w:color w:val="auto"/>
        </w:rPr>
        <w:t xml:space="preserve">        </w:t>
      </w:r>
      <w:r>
        <w:rPr>
          <w:rStyle w:val="22"/>
          <w:rFonts w:hint="eastAsia"/>
          <w:b w:val="0"/>
          <w:color w:val="auto"/>
        </w:rPr>
        <w:t>保修</w:t>
      </w:r>
      <w:r>
        <w:rPr>
          <w:b w:val="0"/>
          <w:color w:val="auto"/>
        </w:rPr>
        <w:tab/>
      </w:r>
      <w:r>
        <w:rPr>
          <w:b w:val="0"/>
          <w:color w:val="auto"/>
        </w:rPr>
        <w:fldChar w:fldCharType="begin"/>
      </w:r>
      <w:r>
        <w:rPr>
          <w:b w:val="0"/>
          <w:color w:val="auto"/>
        </w:rPr>
        <w:instrText xml:space="preserve"> PAGEREF _Toc221440316 \h </w:instrText>
      </w:r>
      <w:r>
        <w:rPr>
          <w:b w:val="0"/>
          <w:color w:val="auto"/>
        </w:rPr>
        <w:fldChar w:fldCharType="separate"/>
      </w:r>
      <w:r>
        <w:rPr>
          <w:b w:val="0"/>
          <w:color w:val="auto"/>
        </w:rPr>
        <w:t>13</w:t>
      </w:r>
      <w:r>
        <w:rPr>
          <w:b w:val="0"/>
          <w:color w:val="auto"/>
        </w:rPr>
        <w:fldChar w:fldCharType="end"/>
      </w:r>
      <w:r>
        <w:rPr>
          <w:b w:val="0"/>
          <w:color w:val="auto"/>
        </w:rPr>
        <w:fldChar w:fldCharType="end"/>
      </w:r>
    </w:p>
    <w:p w14:paraId="16FB1612">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"_Toc221440317" </w:instrText>
      </w:r>
      <w:r>
        <w:fldChar w:fldCharType="separate"/>
      </w:r>
      <w:r>
        <w:rPr>
          <w:rStyle w:val="22"/>
          <w:b w:val="0"/>
          <w:color w:val="auto"/>
        </w:rPr>
        <w:t>41</w:t>
      </w:r>
      <w:r>
        <w:rPr>
          <w:rStyle w:val="22"/>
          <w:rFonts w:hint="eastAsia"/>
          <w:b w:val="0"/>
          <w:color w:val="auto"/>
        </w:rPr>
        <w:t>．</w:t>
      </w:r>
      <w:r>
        <w:rPr>
          <w:rStyle w:val="22"/>
          <w:b w:val="0"/>
          <w:color w:val="auto"/>
        </w:rPr>
        <w:t xml:space="preserve">        </w:t>
      </w:r>
      <w:r>
        <w:rPr>
          <w:rStyle w:val="22"/>
          <w:rFonts w:hint="eastAsia"/>
          <w:b w:val="0"/>
          <w:color w:val="auto"/>
        </w:rPr>
        <w:t>保证担保</w:t>
      </w:r>
      <w:r>
        <w:rPr>
          <w:b w:val="0"/>
          <w:color w:val="auto"/>
        </w:rPr>
        <w:tab/>
      </w:r>
      <w:r>
        <w:rPr>
          <w:b w:val="0"/>
          <w:color w:val="auto"/>
        </w:rPr>
        <w:fldChar w:fldCharType="begin"/>
      </w:r>
      <w:r>
        <w:rPr>
          <w:b w:val="0"/>
          <w:color w:val="auto"/>
        </w:rPr>
        <w:instrText xml:space="preserve"> PAGEREF _Toc221440317 \h </w:instrText>
      </w:r>
      <w:r>
        <w:rPr>
          <w:b w:val="0"/>
          <w:color w:val="auto"/>
        </w:rPr>
        <w:fldChar w:fldCharType="separate"/>
      </w:r>
      <w:r>
        <w:rPr>
          <w:b w:val="0"/>
          <w:color w:val="auto"/>
        </w:rPr>
        <w:t>13</w:t>
      </w:r>
      <w:r>
        <w:rPr>
          <w:b w:val="0"/>
          <w:color w:val="auto"/>
        </w:rPr>
        <w:fldChar w:fldCharType="end"/>
      </w:r>
      <w:r>
        <w:rPr>
          <w:b w:val="0"/>
          <w:color w:val="auto"/>
        </w:rPr>
        <w:fldChar w:fldCharType="end"/>
      </w:r>
    </w:p>
    <w:p w14:paraId="3BD9FB0D">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"_Toc221440318" </w:instrText>
      </w:r>
      <w:r>
        <w:fldChar w:fldCharType="separate"/>
      </w:r>
      <w:r>
        <w:rPr>
          <w:rStyle w:val="22"/>
          <w:b w:val="0"/>
          <w:color w:val="auto"/>
        </w:rPr>
        <w:t>43</w:t>
      </w:r>
      <w:r>
        <w:rPr>
          <w:rStyle w:val="22"/>
          <w:rFonts w:hint="eastAsia"/>
          <w:b w:val="0"/>
          <w:color w:val="auto"/>
        </w:rPr>
        <w:t>．</w:t>
      </w:r>
      <w:r>
        <w:rPr>
          <w:rStyle w:val="22"/>
          <w:b w:val="0"/>
          <w:color w:val="auto"/>
        </w:rPr>
        <w:t xml:space="preserve">        </w:t>
      </w:r>
      <w:r>
        <w:rPr>
          <w:rStyle w:val="22"/>
          <w:rFonts w:hint="eastAsia"/>
          <w:b w:val="0"/>
          <w:color w:val="auto"/>
        </w:rPr>
        <w:t>争议</w:t>
      </w:r>
      <w:r>
        <w:rPr>
          <w:b w:val="0"/>
          <w:color w:val="auto"/>
        </w:rPr>
        <w:tab/>
      </w:r>
      <w:r>
        <w:rPr>
          <w:b w:val="0"/>
          <w:color w:val="auto"/>
        </w:rPr>
        <w:fldChar w:fldCharType="begin"/>
      </w:r>
      <w:r>
        <w:rPr>
          <w:b w:val="0"/>
          <w:color w:val="auto"/>
        </w:rPr>
        <w:instrText xml:space="preserve"> PAGEREF _Toc221440318 \h </w:instrText>
      </w:r>
      <w:r>
        <w:rPr>
          <w:b w:val="0"/>
          <w:color w:val="auto"/>
        </w:rPr>
        <w:fldChar w:fldCharType="separate"/>
      </w:r>
      <w:r>
        <w:rPr>
          <w:b w:val="0"/>
          <w:color w:val="auto"/>
        </w:rPr>
        <w:t>14</w:t>
      </w:r>
      <w:r>
        <w:rPr>
          <w:b w:val="0"/>
          <w:color w:val="auto"/>
        </w:rPr>
        <w:fldChar w:fldCharType="end"/>
      </w:r>
      <w:r>
        <w:rPr>
          <w:b w:val="0"/>
          <w:color w:val="auto"/>
        </w:rPr>
        <w:fldChar w:fldCharType="end"/>
      </w:r>
    </w:p>
    <w:p w14:paraId="4EF9EEDE">
      <w:pPr>
        <w:pStyle w:val="16"/>
        <w:tabs>
          <w:tab w:val="left" w:pos="1260"/>
          <w:tab w:val="right" w:leader="dot" w:pos="8607"/>
        </w:tabs>
        <w:rPr>
          <w:rFonts w:ascii="Times New Roman" w:hAnsi="Times New Roman"/>
          <w:b w:val="0"/>
          <w:color w:val="auto"/>
          <w:szCs w:val="24"/>
        </w:rPr>
      </w:pPr>
      <w:r>
        <w:fldChar w:fldCharType="begin"/>
      </w:r>
      <w:r>
        <w:instrText xml:space="preserve"> HYPERLINK \l "_Toc221440319" </w:instrText>
      </w:r>
      <w:r>
        <w:fldChar w:fldCharType="separate"/>
      </w:r>
      <w:r>
        <w:rPr>
          <w:rStyle w:val="22"/>
          <w:b w:val="0"/>
          <w:color w:val="auto"/>
        </w:rPr>
        <w:t>50</w:t>
      </w:r>
      <w:r>
        <w:rPr>
          <w:rStyle w:val="22"/>
          <w:rFonts w:hint="eastAsia"/>
          <w:b w:val="0"/>
          <w:color w:val="auto"/>
        </w:rPr>
        <w:t>．</w:t>
      </w:r>
      <w:r>
        <w:rPr>
          <w:rStyle w:val="22"/>
          <w:b w:val="0"/>
          <w:color w:val="auto"/>
        </w:rPr>
        <w:t xml:space="preserve">        </w:t>
      </w:r>
      <w:r>
        <w:rPr>
          <w:rStyle w:val="22"/>
          <w:rFonts w:hint="eastAsia"/>
          <w:b w:val="0"/>
          <w:color w:val="auto"/>
        </w:rPr>
        <w:t>合同效</w:t>
      </w:r>
      <w:bookmarkStart w:id="59" w:name="_Hlt221506350"/>
      <w:r>
        <w:rPr>
          <w:rStyle w:val="22"/>
          <w:rFonts w:hint="eastAsia"/>
          <w:b w:val="0"/>
          <w:color w:val="auto"/>
        </w:rPr>
        <w:t>力</w:t>
      </w:r>
      <w:bookmarkEnd w:id="59"/>
      <w:r>
        <w:rPr>
          <w:rStyle w:val="22"/>
          <w:rFonts w:hint="eastAsia"/>
          <w:b w:val="0"/>
          <w:color w:val="auto"/>
        </w:rPr>
        <w:t>及份数</w:t>
      </w:r>
      <w:r>
        <w:rPr>
          <w:b w:val="0"/>
          <w:color w:val="auto"/>
        </w:rPr>
        <w:tab/>
      </w:r>
      <w:r>
        <w:rPr>
          <w:b w:val="0"/>
          <w:color w:val="auto"/>
        </w:rPr>
        <w:fldChar w:fldCharType="begin"/>
      </w:r>
      <w:r>
        <w:rPr>
          <w:b w:val="0"/>
          <w:color w:val="auto"/>
        </w:rPr>
        <w:instrText xml:space="preserve"> PAGEREF _Toc221440319 \h </w:instrText>
      </w:r>
      <w:r>
        <w:rPr>
          <w:b w:val="0"/>
          <w:color w:val="auto"/>
        </w:rPr>
        <w:fldChar w:fldCharType="separate"/>
      </w:r>
      <w:r>
        <w:rPr>
          <w:b w:val="0"/>
          <w:color w:val="auto"/>
        </w:rPr>
        <w:t>14</w:t>
      </w:r>
      <w:r>
        <w:rPr>
          <w:b w:val="0"/>
          <w:color w:val="auto"/>
        </w:rPr>
        <w:fldChar w:fldCharType="end"/>
      </w:r>
      <w:r>
        <w:rPr>
          <w:b w:val="0"/>
          <w:color w:val="auto"/>
        </w:rPr>
        <w:fldChar w:fldCharType="end"/>
      </w:r>
    </w:p>
    <w:p w14:paraId="5DC602CE">
      <w:pPr>
        <w:pStyle w:val="16"/>
        <w:tabs>
          <w:tab w:val="left" w:pos="1260"/>
          <w:tab w:val="right" w:leader="dot" w:pos="8607"/>
        </w:tabs>
        <w:ind w:firstLine="1260" w:firstLineChars="600"/>
        <w:rPr>
          <w:rFonts w:ascii="Times New Roman" w:hAnsi="Times New Roman"/>
          <w:b w:val="0"/>
          <w:color w:val="auto"/>
          <w:szCs w:val="24"/>
        </w:rPr>
      </w:pPr>
      <w:r>
        <w:fldChar w:fldCharType="begin"/>
      </w:r>
      <w:r>
        <w:instrText xml:space="preserve"> HYPERLINK \l "_Toc221440320" </w:instrText>
      </w:r>
      <w:r>
        <w:fldChar w:fldCharType="separate"/>
      </w:r>
      <w:r>
        <w:rPr>
          <w:rStyle w:val="22"/>
          <w:rFonts w:hint="eastAsia"/>
          <w:b w:val="0"/>
          <w:color w:val="auto"/>
        </w:rPr>
        <w:t>补充条款：</w:t>
      </w:r>
      <w:r>
        <w:rPr>
          <w:b w:val="0"/>
          <w:color w:val="auto"/>
        </w:rPr>
        <w:tab/>
      </w:r>
      <w:r>
        <w:rPr>
          <w:b w:val="0"/>
          <w:color w:val="auto"/>
        </w:rPr>
        <w:t>11</w:t>
      </w:r>
      <w:r>
        <w:rPr>
          <w:b w:val="0"/>
          <w:color w:val="auto"/>
        </w:rPr>
        <w:fldChar w:fldCharType="end"/>
      </w:r>
    </w:p>
    <w:p w14:paraId="464BD074">
      <w:pPr>
        <w:adjustRightInd/>
        <w:spacing w:before="156" w:beforeLines="50" w:after="156" w:afterLines="50" w:line="480" w:lineRule="auto"/>
        <w:jc w:val="center"/>
        <w:textAlignment w:val="auto"/>
        <w:rPr>
          <w:b w:val="0"/>
          <w:color w:val="auto"/>
        </w:rPr>
      </w:pPr>
      <w:r>
        <w:rPr>
          <w:b w:val="0"/>
          <w:color w:val="auto"/>
        </w:rPr>
        <w:fldChar w:fldCharType="end"/>
      </w:r>
    </w:p>
    <w:p w14:paraId="1D45CE74">
      <w:pPr>
        <w:adjustRightInd/>
        <w:spacing w:before="156" w:beforeLines="50" w:after="156" w:afterLines="50" w:line="480" w:lineRule="auto"/>
        <w:jc w:val="center"/>
        <w:textAlignment w:val="auto"/>
        <w:rPr>
          <w:b w:val="0"/>
          <w:color w:val="auto"/>
        </w:rPr>
      </w:pPr>
    </w:p>
    <w:p w14:paraId="78EB6E78">
      <w:pPr>
        <w:adjustRightInd/>
        <w:spacing w:before="156" w:beforeLines="50" w:after="156" w:afterLines="50" w:line="480" w:lineRule="auto"/>
        <w:jc w:val="center"/>
        <w:textAlignment w:val="auto"/>
        <w:rPr>
          <w:b w:val="0"/>
          <w:color w:val="auto"/>
        </w:rPr>
      </w:pPr>
    </w:p>
    <w:p w14:paraId="5C44DE75">
      <w:pPr>
        <w:adjustRightInd/>
        <w:spacing w:before="156" w:beforeLines="50" w:after="156" w:afterLines="50" w:line="480" w:lineRule="auto"/>
        <w:jc w:val="center"/>
        <w:textAlignment w:val="auto"/>
        <w:rPr>
          <w:b w:val="0"/>
          <w:color w:val="auto"/>
        </w:rPr>
      </w:pPr>
    </w:p>
    <w:p w14:paraId="59D81D79">
      <w:pPr>
        <w:adjustRightInd/>
        <w:spacing w:before="156" w:beforeLines="50" w:after="156" w:afterLines="50" w:line="480" w:lineRule="auto"/>
        <w:jc w:val="center"/>
        <w:textAlignment w:val="auto"/>
        <w:rPr>
          <w:b w:val="0"/>
          <w:color w:val="auto"/>
        </w:rPr>
      </w:pPr>
    </w:p>
    <w:p w14:paraId="55EC3509">
      <w:pPr>
        <w:adjustRightInd/>
        <w:spacing w:before="156" w:beforeLines="50" w:after="156" w:afterLines="50" w:line="480" w:lineRule="auto"/>
        <w:jc w:val="center"/>
        <w:textAlignment w:val="auto"/>
        <w:rPr>
          <w:b w:val="0"/>
          <w:color w:val="auto"/>
        </w:rPr>
      </w:pPr>
    </w:p>
    <w:p w14:paraId="67C9A6A3">
      <w:pPr>
        <w:adjustRightInd/>
        <w:spacing w:before="156" w:beforeLines="50" w:after="156" w:afterLines="50" w:line="480" w:lineRule="auto"/>
        <w:jc w:val="center"/>
        <w:textAlignment w:val="auto"/>
        <w:rPr>
          <w:b w:val="0"/>
          <w:color w:val="auto"/>
        </w:rPr>
      </w:pPr>
    </w:p>
    <w:p w14:paraId="2D69AB00">
      <w:pPr>
        <w:adjustRightInd/>
        <w:spacing w:before="156" w:beforeLines="50" w:after="156" w:afterLines="50" w:line="480" w:lineRule="auto"/>
        <w:jc w:val="both"/>
        <w:textAlignment w:val="auto"/>
        <w:rPr>
          <w:b w:val="0"/>
          <w:color w:val="auto"/>
        </w:rPr>
      </w:pPr>
    </w:p>
    <w:p w14:paraId="0E252C1D">
      <w:pPr>
        <w:adjustRightInd/>
        <w:spacing w:before="156" w:beforeLines="50" w:after="156" w:afterLines="50" w:line="480" w:lineRule="auto"/>
        <w:ind w:firstLine="2570" w:firstLineChars="800"/>
        <w:jc w:val="both"/>
        <w:textAlignment w:val="auto"/>
        <w:rPr>
          <w:rFonts w:hint="eastAsia" w:ascii="宋体" w:hAnsi="宋体" w:eastAsia="宋体" w:cs="宋体"/>
          <w:b/>
          <w:kern w:val="2"/>
          <w:sz w:val="32"/>
          <w:szCs w:val="32"/>
        </w:rPr>
      </w:pPr>
      <w:r>
        <w:rPr>
          <w:rFonts w:hint="eastAsia" w:ascii="宋体" w:hAnsi="宋体" w:eastAsia="宋体" w:cs="宋体"/>
          <w:b/>
          <w:kern w:val="2"/>
          <w:sz w:val="32"/>
          <w:szCs w:val="32"/>
        </w:rPr>
        <w:t>合同条款专用部</w:t>
      </w:r>
      <w:bookmarkEnd w:id="42"/>
      <w:bookmarkEnd w:id="43"/>
      <w:bookmarkEnd w:id="44"/>
      <w:bookmarkEnd w:id="45"/>
      <w:bookmarkEnd w:id="46"/>
      <w:r>
        <w:rPr>
          <w:rFonts w:hint="eastAsia" w:ascii="宋体" w:hAnsi="宋体" w:eastAsia="宋体" w:cs="宋体"/>
          <w:b/>
          <w:kern w:val="2"/>
          <w:sz w:val="32"/>
          <w:szCs w:val="32"/>
        </w:rPr>
        <w:t>分</w:t>
      </w:r>
      <w:bookmarkEnd w:id="47"/>
      <w:bookmarkEnd w:id="48"/>
      <w:bookmarkEnd w:id="49"/>
      <w:bookmarkEnd w:id="50"/>
      <w:bookmarkEnd w:id="51"/>
      <w:bookmarkEnd w:id="52"/>
      <w:bookmarkEnd w:id="53"/>
      <w:bookmarkEnd w:id="54"/>
      <w:bookmarkEnd w:id="55"/>
      <w:bookmarkEnd w:id="56"/>
      <w:bookmarkEnd w:id="57"/>
      <w:bookmarkEnd w:id="58"/>
    </w:p>
    <w:p w14:paraId="33381341">
      <w:pPr>
        <w:tabs>
          <w:tab w:val="left" w:pos="0"/>
        </w:tabs>
        <w:spacing w:line="240" w:lineRule="auto"/>
        <w:ind w:hanging="630"/>
        <w:jc w:val="center"/>
        <w:rPr>
          <w:rFonts w:hint="eastAsia" w:ascii="宋体" w:hAnsi="宋体" w:eastAsia="宋体" w:cs="宋体"/>
          <w:b/>
          <w:sz w:val="10"/>
          <w:szCs w:val="10"/>
        </w:rPr>
      </w:pPr>
    </w:p>
    <w:p w14:paraId="3FC6D156">
      <w:pPr>
        <w:pStyle w:val="3"/>
        <w:keepNext w:val="0"/>
        <w:numPr>
          <w:ilvl w:val="0"/>
          <w:numId w:val="0"/>
        </w:numPr>
        <w:tabs>
          <w:tab w:val="left" w:pos="1260"/>
        </w:tabs>
        <w:spacing w:before="0" w:beforeLines="0" w:after="0" w:afterLines="0" w:line="360" w:lineRule="auto"/>
        <w:ind w:left="0" w:leftChars="0" w:firstLine="0" w:firstLineChars="0"/>
        <w:jc w:val="left"/>
        <w:outlineLvl w:val="9"/>
        <w:rPr>
          <w:rFonts w:hint="eastAsia" w:ascii="宋体" w:hAnsi="宋体" w:eastAsia="宋体" w:cs="宋体"/>
          <w:sz w:val="21"/>
          <w:szCs w:val="21"/>
        </w:rPr>
      </w:pPr>
      <w:bookmarkStart w:id="60" w:name="_Toc221440295"/>
      <w:bookmarkStart w:id="61" w:name="_Toc218048833"/>
      <w:bookmarkStart w:id="62" w:name="_Toc218049013"/>
      <w:bookmarkStart w:id="63" w:name="_Toc217443411"/>
      <w:bookmarkStart w:id="64" w:name="_Toc152696792"/>
      <w:bookmarkStart w:id="65" w:name="_Toc153629149"/>
      <w:bookmarkStart w:id="66" w:name="_Toc153629207"/>
      <w:bookmarkStart w:id="67" w:name="_Toc139194405"/>
      <w:bookmarkStart w:id="68" w:name="_Toc138638817"/>
      <w:bookmarkStart w:id="69" w:name="_Toc138323411"/>
      <w:bookmarkStart w:id="70" w:name="_Toc153270596"/>
      <w:r>
        <w:rPr>
          <w:rFonts w:hint="eastAsia" w:ascii="宋体" w:hAnsi="宋体" w:eastAsia="宋体" w:cs="宋体"/>
          <w:sz w:val="21"/>
          <w:szCs w:val="21"/>
        </w:rPr>
        <w:t>1．         一般规定</w:t>
      </w:r>
      <w:bookmarkEnd w:id="60"/>
      <w:bookmarkEnd w:id="61"/>
      <w:bookmarkEnd w:id="62"/>
      <w:bookmarkEnd w:id="63"/>
    </w:p>
    <w:p w14:paraId="07B79CC3">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1.1         词语定义</w:t>
      </w:r>
    </w:p>
    <w:p w14:paraId="169EC9B8">
      <w:pPr>
        <w:tabs>
          <w:tab w:val="left" w:pos="1260"/>
        </w:tabs>
        <w:spacing w:line="360" w:lineRule="auto"/>
        <w:rPr>
          <w:rFonts w:hint="eastAsia" w:ascii="宋体" w:hAnsi="宋体" w:eastAsia="宋体" w:cs="宋体"/>
          <w:sz w:val="21"/>
          <w:szCs w:val="21"/>
          <w:u w:val="single"/>
        </w:rPr>
      </w:pPr>
      <w:r>
        <w:rPr>
          <w:rFonts w:hint="eastAsia" w:ascii="宋体" w:hAnsi="宋体" w:eastAsia="宋体" w:cs="宋体"/>
          <w:sz w:val="21"/>
          <w:szCs w:val="21"/>
        </w:rPr>
        <w:t xml:space="preserve">1.1.22  </w:t>
      </w:r>
      <w:r>
        <w:rPr>
          <w:rFonts w:hint="eastAsia" w:ascii="宋体" w:hAnsi="宋体" w:eastAsia="宋体" w:cs="宋体"/>
          <w:b/>
          <w:sz w:val="21"/>
          <w:szCs w:val="21"/>
        </w:rPr>
        <w:t xml:space="preserve">    </w:t>
      </w:r>
      <w:r>
        <w:rPr>
          <w:rFonts w:hint="eastAsia" w:ascii="宋体" w:hAnsi="宋体" w:eastAsia="宋体" w:cs="宋体"/>
          <w:sz w:val="21"/>
          <w:szCs w:val="21"/>
        </w:rPr>
        <w:t xml:space="preserve">区段 </w:t>
      </w:r>
      <w:r>
        <w:rPr>
          <w:rFonts w:hint="eastAsia" w:ascii="宋体" w:hAnsi="宋体" w:eastAsia="宋体" w:cs="宋体"/>
          <w:sz w:val="21"/>
          <w:szCs w:val="21"/>
          <w:u w:val="single"/>
        </w:rPr>
        <w:t xml:space="preserve">   </w:t>
      </w:r>
      <w:r>
        <w:rPr>
          <w:rFonts w:hint="eastAsia" w:ascii="宋体" w:hAnsi="宋体" w:eastAsia="宋体" w:cs="宋体"/>
          <w:i/>
          <w:iCs/>
          <w:sz w:val="21"/>
          <w:szCs w:val="21"/>
          <w:u w:val="single"/>
        </w:rPr>
        <w:t xml:space="preserve">/      </w:t>
      </w:r>
    </w:p>
    <w:p w14:paraId="127D6731">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1.3         书面形式</w:t>
      </w:r>
    </w:p>
    <w:p w14:paraId="09E1CED3">
      <w:pPr>
        <w:tabs>
          <w:tab w:val="left" w:pos="1260"/>
        </w:tabs>
        <w:spacing w:line="360" w:lineRule="auto"/>
        <w:rPr>
          <w:rFonts w:hint="eastAsia" w:ascii="宋体" w:hAnsi="宋体" w:eastAsia="宋体" w:cs="宋体"/>
          <w:sz w:val="21"/>
          <w:szCs w:val="21"/>
        </w:rPr>
      </w:pPr>
      <w:r>
        <w:rPr>
          <w:rFonts w:hint="eastAsia" w:ascii="宋体" w:hAnsi="宋体" w:eastAsia="宋体" w:cs="宋体"/>
          <w:sz w:val="21"/>
          <w:szCs w:val="21"/>
        </w:rPr>
        <w:t>1.3.4      发包人书面形式接收地址、传真号码、邮寄地址和电子传送地址：</w:t>
      </w:r>
    </w:p>
    <w:p w14:paraId="2C3947BF">
      <w:pPr>
        <w:numPr>
          <w:ilvl w:val="0"/>
          <w:numId w:val="5"/>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传真号码：</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u w:val="single"/>
          <w:lang w:val="en-US" w:eastAsia="zh-CN"/>
        </w:rPr>
        <w:t>/</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 xml:space="preserve"> 邮政编码：</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u w:val="single"/>
          <w:lang w:val="en-US" w:eastAsia="zh-CN"/>
        </w:rPr>
        <w:t xml:space="preserve">        </w:t>
      </w:r>
      <w:r>
        <w:rPr>
          <w:rFonts w:hint="eastAsia" w:ascii="宋体" w:hAnsi="宋体" w:eastAsia="宋体" w:cs="宋体"/>
          <w:kern w:val="2"/>
          <w:sz w:val="21"/>
          <w:szCs w:val="21"/>
          <w:u w:val="single"/>
        </w:rPr>
        <w:t xml:space="preserve">  </w:t>
      </w:r>
    </w:p>
    <w:p w14:paraId="1809FA3A">
      <w:pPr>
        <w:numPr>
          <w:ilvl w:val="0"/>
          <w:numId w:val="5"/>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邮寄地址：</w:t>
      </w:r>
      <w:r>
        <w:rPr>
          <w:rFonts w:hint="eastAsia" w:ascii="宋体" w:hAnsi="宋体" w:eastAsia="宋体" w:cs="宋体"/>
          <w:sz w:val="21"/>
          <w:szCs w:val="21"/>
          <w:u w:val="single"/>
          <w:lang w:val="en-US" w:eastAsia="zh-CN"/>
        </w:rPr>
        <w:t xml:space="preserve">                      </w:t>
      </w:r>
      <w:r>
        <w:rPr>
          <w:rFonts w:hint="eastAsia" w:ascii="宋体" w:hAnsi="宋体" w:eastAsia="宋体" w:cs="宋体"/>
          <w:kern w:val="2"/>
          <w:sz w:val="21"/>
          <w:szCs w:val="21"/>
          <w:u w:val="single"/>
        </w:rPr>
        <w:t xml:space="preserve"> </w:t>
      </w:r>
    </w:p>
    <w:p w14:paraId="2439B3D6">
      <w:pPr>
        <w:numPr>
          <w:ilvl w:val="0"/>
          <w:numId w:val="5"/>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送达地址：</w:t>
      </w:r>
      <w:r>
        <w:rPr>
          <w:rFonts w:hint="eastAsia" w:ascii="宋体" w:hAnsi="宋体" w:eastAsia="宋体" w:cs="宋体"/>
          <w:sz w:val="21"/>
          <w:szCs w:val="21"/>
          <w:u w:val="single"/>
          <w:lang w:val="en-US" w:eastAsia="zh-CN"/>
        </w:rPr>
        <w:t xml:space="preserve">                         </w:t>
      </w:r>
    </w:p>
    <w:p w14:paraId="649737F6">
      <w:pPr>
        <w:numPr>
          <w:ilvl w:val="0"/>
          <w:numId w:val="5"/>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电子邮箱地址：</w:t>
      </w:r>
      <w:r>
        <w:rPr>
          <w:rFonts w:hint="eastAsia" w:ascii="宋体" w:hAnsi="宋体" w:eastAsia="宋体" w:cs="宋体"/>
          <w:kern w:val="2"/>
          <w:sz w:val="21"/>
          <w:szCs w:val="21"/>
          <w:u w:val="single"/>
        </w:rPr>
        <w:t xml:space="preserve">           /            </w:t>
      </w:r>
    </w:p>
    <w:p w14:paraId="4FB743D1">
      <w:pPr>
        <w:tabs>
          <w:tab w:val="left" w:pos="1406"/>
        </w:tabs>
        <w:spacing w:line="360" w:lineRule="auto"/>
        <w:ind w:firstLine="1285" w:firstLineChars="612"/>
        <w:rPr>
          <w:rFonts w:hint="eastAsia" w:ascii="宋体" w:hAnsi="宋体" w:eastAsia="宋体" w:cs="宋体"/>
          <w:sz w:val="21"/>
          <w:szCs w:val="21"/>
        </w:rPr>
      </w:pPr>
      <w:r>
        <w:rPr>
          <w:rFonts w:hint="eastAsia" w:ascii="宋体" w:hAnsi="宋体" w:eastAsia="宋体" w:cs="宋体"/>
          <w:sz w:val="21"/>
          <w:szCs w:val="21"/>
        </w:rPr>
        <w:t>承包人书面形式接收地址、传真号码、邮寄地址和电子传送地址：</w:t>
      </w:r>
    </w:p>
    <w:p w14:paraId="7664317A">
      <w:pPr>
        <w:numPr>
          <w:ilvl w:val="0"/>
          <w:numId w:val="6"/>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传真号码：</w:t>
      </w:r>
      <w:r>
        <w:rPr>
          <w:rFonts w:hint="eastAsia" w:ascii="宋体" w:hAnsi="宋体" w:eastAsia="宋体" w:cs="宋体"/>
          <w:kern w:val="2"/>
          <w:sz w:val="21"/>
          <w:szCs w:val="21"/>
          <w:u w:val="single"/>
        </w:rPr>
        <w:t xml:space="preserve"> </w:t>
      </w:r>
      <w:r>
        <w:rPr>
          <w:rFonts w:hint="eastAsia" w:ascii="宋体" w:hAnsi="宋体" w:cs="宋体"/>
          <w:kern w:val="2"/>
          <w:sz w:val="21"/>
          <w:szCs w:val="21"/>
          <w:u w:val="single"/>
          <w:lang w:val="en-US" w:eastAsia="zh-CN"/>
        </w:rPr>
        <w:t>/</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rPr>
        <w:t xml:space="preserve"> 邮政编码：</w:t>
      </w:r>
      <w:r>
        <w:rPr>
          <w:rFonts w:hint="eastAsia" w:ascii="宋体" w:hAnsi="宋体" w:eastAsia="宋体" w:cs="宋体"/>
          <w:kern w:val="2"/>
          <w:sz w:val="21"/>
          <w:szCs w:val="21"/>
          <w:u w:val="single"/>
        </w:rPr>
        <w:t xml:space="preserve">  </w:t>
      </w:r>
      <w:r>
        <w:rPr>
          <w:rFonts w:hint="eastAsia" w:ascii="宋体" w:hAnsi="宋体" w:cs="宋体"/>
          <w:kern w:val="2"/>
          <w:sz w:val="21"/>
          <w:szCs w:val="21"/>
          <w:u w:val="single"/>
          <w:lang w:val="en-US" w:eastAsia="zh-CN"/>
        </w:rPr>
        <w:t xml:space="preserve">        </w:t>
      </w:r>
      <w:r>
        <w:rPr>
          <w:rFonts w:hint="eastAsia" w:ascii="宋体" w:hAnsi="宋体" w:eastAsia="宋体" w:cs="宋体"/>
          <w:kern w:val="2"/>
          <w:sz w:val="21"/>
          <w:szCs w:val="21"/>
          <w:u w:val="single"/>
        </w:rPr>
        <w:t xml:space="preserve"> </w:t>
      </w:r>
    </w:p>
    <w:p w14:paraId="0F4230C0">
      <w:pPr>
        <w:numPr>
          <w:ilvl w:val="0"/>
          <w:numId w:val="6"/>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邮寄地址：</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u w:val="single"/>
          <w:lang w:val="en-US" w:eastAsia="zh-CN"/>
        </w:rPr>
        <w:t xml:space="preserve"> </w:t>
      </w:r>
      <w:r>
        <w:rPr>
          <w:rFonts w:hint="eastAsia" w:ascii="宋体" w:hAnsi="宋体" w:cs="宋体"/>
          <w:kern w:val="2"/>
          <w:sz w:val="21"/>
          <w:szCs w:val="21"/>
          <w:u w:val="single"/>
          <w:lang w:val="en-US" w:eastAsia="zh-CN"/>
        </w:rPr>
        <w:t xml:space="preserve">                 </w:t>
      </w:r>
      <w:r>
        <w:rPr>
          <w:rFonts w:hint="eastAsia" w:ascii="宋体" w:hAnsi="宋体" w:eastAsia="宋体" w:cs="宋体"/>
          <w:kern w:val="2"/>
          <w:sz w:val="21"/>
          <w:szCs w:val="21"/>
          <w:u w:val="single"/>
        </w:rPr>
        <w:t xml:space="preserve"> </w:t>
      </w:r>
    </w:p>
    <w:p w14:paraId="1397B4B9">
      <w:pPr>
        <w:numPr>
          <w:ilvl w:val="0"/>
          <w:numId w:val="6"/>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送达地址：</w:t>
      </w:r>
      <w:r>
        <w:rPr>
          <w:rFonts w:hint="eastAsia" w:ascii="宋体" w:hAnsi="宋体" w:eastAsia="宋体" w:cs="宋体"/>
          <w:kern w:val="2"/>
          <w:sz w:val="21"/>
          <w:szCs w:val="21"/>
          <w:u w:val="single"/>
        </w:rPr>
        <w:t xml:space="preserve"> </w:t>
      </w:r>
      <w:r>
        <w:rPr>
          <w:rFonts w:hint="eastAsia" w:ascii="宋体" w:hAnsi="宋体" w:eastAsia="宋体" w:cs="宋体"/>
          <w:kern w:val="2"/>
          <w:sz w:val="21"/>
          <w:szCs w:val="21"/>
          <w:u w:val="single"/>
          <w:lang w:val="en-US" w:eastAsia="zh-CN"/>
        </w:rPr>
        <w:t xml:space="preserve"> </w:t>
      </w:r>
      <w:r>
        <w:rPr>
          <w:rFonts w:hint="eastAsia" w:ascii="宋体" w:hAnsi="宋体" w:cs="宋体"/>
          <w:kern w:val="2"/>
          <w:sz w:val="21"/>
          <w:szCs w:val="21"/>
          <w:u w:val="single"/>
          <w:lang w:val="en-US" w:eastAsia="zh-CN"/>
        </w:rPr>
        <w:t xml:space="preserve">                  </w:t>
      </w:r>
      <w:r>
        <w:rPr>
          <w:rFonts w:hint="eastAsia" w:ascii="宋体" w:hAnsi="宋体" w:eastAsia="宋体" w:cs="宋体"/>
          <w:kern w:val="2"/>
          <w:sz w:val="21"/>
          <w:szCs w:val="21"/>
          <w:u w:val="single"/>
          <w:lang w:val="en-US" w:eastAsia="zh-CN"/>
        </w:rPr>
        <w:t xml:space="preserve"> </w:t>
      </w:r>
    </w:p>
    <w:p w14:paraId="4C725C65">
      <w:pPr>
        <w:numPr>
          <w:ilvl w:val="0"/>
          <w:numId w:val="6"/>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电子邮箱地址：</w:t>
      </w:r>
      <w:r>
        <w:rPr>
          <w:rFonts w:hint="eastAsia" w:ascii="宋体" w:hAnsi="宋体" w:eastAsia="宋体" w:cs="宋体"/>
          <w:kern w:val="2"/>
          <w:sz w:val="21"/>
          <w:szCs w:val="21"/>
          <w:u w:val="single"/>
        </w:rPr>
        <w:t xml:space="preserve"> </w:t>
      </w:r>
      <w:r>
        <w:rPr>
          <w:rFonts w:hint="eastAsia" w:ascii="宋体" w:hAnsi="宋体" w:cs="宋体"/>
          <w:kern w:val="2"/>
          <w:sz w:val="21"/>
          <w:szCs w:val="21"/>
          <w:u w:val="single"/>
          <w:lang w:val="en-US" w:eastAsia="zh-CN"/>
        </w:rPr>
        <w:t>/</w:t>
      </w:r>
      <w:r>
        <w:rPr>
          <w:rFonts w:hint="eastAsia" w:ascii="宋体" w:hAnsi="宋体" w:eastAsia="宋体" w:cs="宋体"/>
          <w:kern w:val="2"/>
          <w:sz w:val="21"/>
          <w:szCs w:val="21"/>
          <w:u w:val="single"/>
        </w:rPr>
        <w:t xml:space="preserve">  </w:t>
      </w:r>
    </w:p>
    <w:p w14:paraId="270B840F">
      <w:pPr>
        <w:numPr>
          <w:ilvl w:val="0"/>
          <w:numId w:val="6"/>
        </w:numPr>
        <w:adjustRightInd/>
        <w:spacing w:line="360" w:lineRule="auto"/>
        <w:jc w:val="both"/>
        <w:textAlignment w:val="auto"/>
        <w:rPr>
          <w:rFonts w:hint="eastAsia" w:ascii="宋体" w:hAnsi="宋体" w:eastAsia="宋体" w:cs="宋体"/>
          <w:kern w:val="2"/>
          <w:sz w:val="21"/>
          <w:szCs w:val="21"/>
        </w:rPr>
      </w:pPr>
    </w:p>
    <w:p w14:paraId="14B3691D">
      <w:pPr>
        <w:adjustRightInd/>
        <w:spacing w:line="360" w:lineRule="auto"/>
        <w:ind w:left="1135"/>
        <w:jc w:val="both"/>
        <w:textAlignment w:val="auto"/>
        <w:rPr>
          <w:rFonts w:hint="eastAsia" w:ascii="宋体" w:hAnsi="宋体" w:eastAsia="宋体" w:cs="宋体"/>
          <w:kern w:val="2"/>
          <w:sz w:val="21"/>
          <w:szCs w:val="21"/>
        </w:rPr>
      </w:pPr>
    </w:p>
    <w:p w14:paraId="0C8C1C40">
      <w:pPr>
        <w:pStyle w:val="3"/>
        <w:keepNext w:val="0"/>
        <w:numPr>
          <w:ilvl w:val="0"/>
          <w:numId w:val="0"/>
        </w:numPr>
        <w:tabs>
          <w:tab w:val="left" w:pos="1260"/>
        </w:tabs>
        <w:spacing w:before="0" w:beforeLines="0" w:after="0" w:afterLines="0" w:line="360" w:lineRule="auto"/>
        <w:ind w:left="0" w:leftChars="0" w:firstLine="0" w:firstLineChars="0"/>
        <w:jc w:val="left"/>
        <w:outlineLvl w:val="9"/>
        <w:rPr>
          <w:rFonts w:hint="eastAsia" w:ascii="宋体" w:hAnsi="宋体" w:eastAsia="宋体" w:cs="宋体"/>
          <w:sz w:val="21"/>
          <w:szCs w:val="21"/>
        </w:rPr>
      </w:pPr>
      <w:bookmarkStart w:id="71" w:name="_Toc218049014"/>
      <w:bookmarkStart w:id="72" w:name="_Toc217443412"/>
      <w:bookmarkStart w:id="73" w:name="_Toc221440296"/>
      <w:bookmarkStart w:id="74" w:name="_Toc218048834"/>
      <w:r>
        <w:rPr>
          <w:rFonts w:hint="eastAsia" w:ascii="宋体" w:hAnsi="宋体" w:eastAsia="宋体" w:cs="宋体"/>
          <w:sz w:val="21"/>
          <w:szCs w:val="21"/>
        </w:rPr>
        <w:t>6．         图纸</w:t>
      </w:r>
      <w:bookmarkEnd w:id="71"/>
      <w:bookmarkEnd w:id="72"/>
      <w:bookmarkEnd w:id="73"/>
      <w:bookmarkEnd w:id="74"/>
    </w:p>
    <w:p w14:paraId="30956AB3">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6.1         图纸</w:t>
      </w:r>
    </w:p>
    <w:p w14:paraId="18B37538">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b w:val="0"/>
          <w:sz w:val="21"/>
          <w:szCs w:val="21"/>
        </w:rPr>
      </w:pPr>
      <w:r>
        <w:rPr>
          <w:rFonts w:hint="eastAsia" w:ascii="宋体" w:hAnsi="宋体" w:eastAsia="宋体" w:cs="宋体"/>
          <w:b w:val="0"/>
          <w:sz w:val="21"/>
          <w:szCs w:val="21"/>
        </w:rPr>
        <w:t>6.1.1       发包人应当向承包人提供图纸的日期及图纸套数：</w:t>
      </w:r>
    </w:p>
    <w:p w14:paraId="7B2A7E1F">
      <w:pPr>
        <w:numPr>
          <w:ilvl w:val="0"/>
          <w:numId w:val="7"/>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提供时间：</w:t>
      </w:r>
      <w:r>
        <w:rPr>
          <w:rFonts w:hint="eastAsia" w:ascii="宋体" w:hAnsi="宋体" w:eastAsia="宋体" w:cs="宋体"/>
          <w:kern w:val="2"/>
          <w:sz w:val="21"/>
          <w:szCs w:val="21"/>
          <w:u w:val="single"/>
        </w:rPr>
        <w:t xml:space="preserve"> /  </w:t>
      </w:r>
    </w:p>
    <w:p w14:paraId="1BF7C758">
      <w:pPr>
        <w:numPr>
          <w:ilvl w:val="0"/>
          <w:numId w:val="7"/>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提供套数：</w:t>
      </w:r>
      <w:r>
        <w:rPr>
          <w:rFonts w:hint="eastAsia" w:ascii="宋体" w:hAnsi="宋体" w:eastAsia="宋体" w:cs="宋体"/>
          <w:kern w:val="2"/>
          <w:sz w:val="21"/>
          <w:szCs w:val="21"/>
          <w:u w:val="single"/>
        </w:rPr>
        <w:t xml:space="preserve">/ </w:t>
      </w:r>
    </w:p>
    <w:p w14:paraId="3B28656F">
      <w:pPr>
        <w:adjustRightInd/>
        <w:spacing w:line="360" w:lineRule="auto"/>
        <w:ind w:left="1135"/>
        <w:jc w:val="both"/>
        <w:textAlignment w:val="auto"/>
        <w:rPr>
          <w:rFonts w:hint="eastAsia" w:ascii="宋体" w:hAnsi="宋体" w:eastAsia="宋体" w:cs="宋体"/>
          <w:kern w:val="2"/>
          <w:sz w:val="21"/>
          <w:szCs w:val="21"/>
        </w:rPr>
      </w:pPr>
    </w:p>
    <w:p w14:paraId="1667BD97">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75" w:name="_Toc217443413"/>
      <w:bookmarkStart w:id="76" w:name="_Toc218049015"/>
      <w:bookmarkStart w:id="77" w:name="_Toc221440297"/>
      <w:bookmarkStart w:id="78" w:name="_Toc218048835"/>
      <w:r>
        <w:rPr>
          <w:rFonts w:hint="eastAsia" w:ascii="宋体" w:hAnsi="宋体" w:eastAsia="宋体" w:cs="宋体"/>
          <w:sz w:val="21"/>
          <w:szCs w:val="21"/>
        </w:rPr>
        <w:t>7．         发包人</w:t>
      </w:r>
      <w:bookmarkEnd w:id="75"/>
      <w:bookmarkEnd w:id="76"/>
      <w:bookmarkEnd w:id="77"/>
      <w:bookmarkEnd w:id="78"/>
    </w:p>
    <w:p w14:paraId="0DE058F3">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7.1         发包人义务</w:t>
      </w:r>
    </w:p>
    <w:p w14:paraId="236FA1CC">
      <w:pPr>
        <w:pStyle w:val="5"/>
        <w:keepNext w:val="0"/>
        <w:keepLines w:val="0"/>
        <w:numPr>
          <w:ilvl w:val="0"/>
          <w:numId w:val="0"/>
        </w:numPr>
        <w:tabs>
          <w:tab w:val="left" w:pos="1260"/>
        </w:tabs>
        <w:spacing w:before="0" w:after="0" w:line="360" w:lineRule="auto"/>
        <w:ind w:left="0" w:leftChars="0" w:firstLine="0" w:firstLineChars="0"/>
        <w:outlineLvl w:val="9"/>
        <w:rPr>
          <w:rFonts w:hint="eastAsia" w:ascii="宋体" w:hAnsi="宋体" w:eastAsia="宋体" w:cs="宋体"/>
          <w:b w:val="0"/>
          <w:sz w:val="21"/>
          <w:szCs w:val="21"/>
        </w:rPr>
      </w:pPr>
      <w:r>
        <w:rPr>
          <w:rFonts w:hint="eastAsia" w:ascii="宋体" w:hAnsi="宋体" w:eastAsia="宋体" w:cs="宋体"/>
          <w:b w:val="0"/>
          <w:sz w:val="21"/>
          <w:szCs w:val="21"/>
        </w:rPr>
        <w:t>7.1.7       现场的准备和移交</w:t>
      </w:r>
    </w:p>
    <w:p w14:paraId="63DB2EDB">
      <w:pPr>
        <w:spacing w:line="360" w:lineRule="auto"/>
        <w:ind w:firstLine="1260" w:firstLineChars="600"/>
        <w:rPr>
          <w:rFonts w:hint="eastAsia" w:ascii="宋体" w:hAnsi="宋体" w:eastAsia="宋体" w:cs="宋体"/>
          <w:szCs w:val="21"/>
        </w:rPr>
      </w:pPr>
      <w:r>
        <w:rPr>
          <w:rFonts w:hint="eastAsia" w:ascii="宋体" w:hAnsi="宋体" w:eastAsia="宋体" w:cs="宋体"/>
          <w:sz w:val="21"/>
          <w:szCs w:val="21"/>
        </w:rPr>
        <w:t>发包人向承包人移交现场的时间：</w:t>
      </w:r>
      <w:r>
        <w:rPr>
          <w:rFonts w:hint="eastAsia" w:ascii="宋体" w:hAnsi="宋体" w:eastAsia="宋体" w:cs="宋体"/>
          <w:kern w:val="2"/>
          <w:sz w:val="21"/>
          <w:szCs w:val="21"/>
          <w:u w:val="single"/>
        </w:rPr>
        <w:t xml:space="preserve"> 合同签订后5日内。 </w:t>
      </w:r>
    </w:p>
    <w:p w14:paraId="5A09FFFA">
      <w:pPr>
        <w:adjustRightInd/>
        <w:spacing w:line="360" w:lineRule="auto"/>
        <w:ind w:firstLine="1260" w:firstLineChars="600"/>
        <w:jc w:val="both"/>
        <w:textAlignment w:val="auto"/>
        <w:rPr>
          <w:rFonts w:hint="eastAsia" w:ascii="宋体" w:hAnsi="宋体" w:eastAsia="宋体" w:cs="宋体"/>
          <w:szCs w:val="21"/>
        </w:rPr>
      </w:pPr>
      <w:r>
        <w:rPr>
          <w:rFonts w:hint="eastAsia" w:ascii="宋体" w:hAnsi="宋体" w:eastAsia="宋体" w:cs="宋体"/>
          <w:kern w:val="2"/>
          <w:sz w:val="21"/>
          <w:szCs w:val="21"/>
        </w:rPr>
        <w:t>发包人向承包人移交的现场应当具备以下条件：</w:t>
      </w:r>
    </w:p>
    <w:p w14:paraId="08225789">
      <w:pPr>
        <w:numPr>
          <w:ilvl w:val="0"/>
          <w:numId w:val="8"/>
        </w:numPr>
        <w:adjustRightInd/>
        <w:spacing w:line="360" w:lineRule="auto"/>
        <w:jc w:val="both"/>
        <w:textAlignment w:val="auto"/>
        <w:rPr>
          <w:rFonts w:hint="eastAsia" w:ascii="宋体" w:hAnsi="宋体" w:eastAsia="宋体" w:cs="宋体"/>
          <w:u w:val="single"/>
        </w:rPr>
      </w:pPr>
      <w:r>
        <w:rPr>
          <w:rFonts w:hint="eastAsia" w:ascii="宋体" w:hAnsi="宋体" w:eastAsia="宋体" w:cs="宋体"/>
          <w:kern w:val="2"/>
          <w:sz w:val="21"/>
          <w:szCs w:val="21"/>
        </w:rPr>
        <w:t xml:space="preserve">提供的其他条件： </w:t>
      </w:r>
      <w:r>
        <w:rPr>
          <w:rFonts w:hint="eastAsia" w:ascii="宋体" w:hAnsi="宋体" w:eastAsia="宋体" w:cs="宋体"/>
          <w:kern w:val="2"/>
          <w:sz w:val="21"/>
          <w:szCs w:val="21"/>
          <w:u w:val="single"/>
        </w:rPr>
        <w:t>　　　　　　　/　　　　　　　　　　　　　　　　</w:t>
      </w:r>
    </w:p>
    <w:p w14:paraId="4044B868">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u w:val="single"/>
        </w:rPr>
      </w:pPr>
      <w:r>
        <w:rPr>
          <w:rFonts w:hint="eastAsia" w:ascii="宋体" w:hAnsi="宋体" w:eastAsia="宋体" w:cs="宋体"/>
          <w:b w:val="0"/>
          <w:sz w:val="21"/>
          <w:szCs w:val="21"/>
        </w:rPr>
        <w:t>7.1.18      其他义务：</w:t>
      </w:r>
      <w:r>
        <w:rPr>
          <w:rFonts w:hint="eastAsia" w:ascii="宋体" w:hAnsi="宋体" w:eastAsia="宋体" w:cs="宋体"/>
          <w:b w:val="0"/>
          <w:sz w:val="21"/>
          <w:szCs w:val="21"/>
          <w:u w:val="single"/>
        </w:rPr>
        <w:t xml:space="preserve">                        /                                   </w:t>
      </w:r>
    </w:p>
    <w:p w14:paraId="7D50A751">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7.2         发包人代表：</w:t>
      </w:r>
    </w:p>
    <w:p w14:paraId="20B3304B">
      <w:pPr>
        <w:spacing w:line="360" w:lineRule="auto"/>
        <w:rPr>
          <w:rFonts w:hint="eastAsia" w:ascii="宋体" w:hAnsi="宋体" w:eastAsia="宋体" w:cs="宋体"/>
          <w:u w:val="single"/>
          <w:lang w:val="en-US" w:eastAsia="zh-CN"/>
        </w:rPr>
      </w:pPr>
      <w:r>
        <w:rPr>
          <w:rFonts w:hint="eastAsia" w:ascii="宋体" w:hAnsi="宋体" w:eastAsia="宋体" w:cs="宋体"/>
          <w:bCs/>
          <w:sz w:val="21"/>
          <w:szCs w:val="21"/>
        </w:rPr>
        <w:t>7.2.1       发包人代表姓名</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u w:val="single"/>
          <w:lang w:val="en-US" w:eastAsia="zh-CN"/>
        </w:rPr>
        <w:t xml:space="preserve"> </w:t>
      </w:r>
    </w:p>
    <w:p w14:paraId="2ED5AEAA">
      <w:pPr>
        <w:adjustRightInd/>
        <w:spacing w:line="360" w:lineRule="auto"/>
        <w:ind w:left="1135"/>
        <w:jc w:val="both"/>
        <w:textAlignment w:val="auto"/>
        <w:rPr>
          <w:rFonts w:hint="eastAsia" w:ascii="宋体" w:hAnsi="宋体" w:eastAsia="宋体" w:cs="宋体"/>
          <w:kern w:val="2"/>
          <w:sz w:val="21"/>
          <w:szCs w:val="21"/>
        </w:rPr>
      </w:pPr>
    </w:p>
    <w:p w14:paraId="71C59942">
      <w:pPr>
        <w:pStyle w:val="3"/>
        <w:keepNext w:val="0"/>
        <w:numPr>
          <w:ilvl w:val="0"/>
          <w:numId w:val="0"/>
        </w:numPr>
        <w:tabs>
          <w:tab w:val="left" w:pos="1260"/>
        </w:tabs>
        <w:spacing w:before="0" w:beforeLines="0" w:after="0" w:afterLines="0" w:line="360" w:lineRule="auto"/>
        <w:ind w:left="0" w:leftChars="0" w:firstLine="0" w:firstLineChars="0"/>
        <w:jc w:val="left"/>
        <w:outlineLvl w:val="9"/>
        <w:rPr>
          <w:rFonts w:hint="eastAsia" w:ascii="宋体" w:hAnsi="宋体" w:eastAsia="宋体" w:cs="宋体"/>
          <w:sz w:val="21"/>
          <w:szCs w:val="21"/>
        </w:rPr>
      </w:pPr>
      <w:bookmarkStart w:id="79" w:name="_Toc218048836"/>
      <w:bookmarkStart w:id="80" w:name="_Toc217443414"/>
      <w:bookmarkStart w:id="81" w:name="_Toc218049016"/>
      <w:bookmarkStart w:id="82" w:name="_Toc221440298"/>
      <w:r>
        <w:rPr>
          <w:rFonts w:hint="eastAsia" w:ascii="宋体" w:hAnsi="宋体" w:eastAsia="宋体" w:cs="宋体"/>
          <w:sz w:val="21"/>
          <w:szCs w:val="21"/>
        </w:rPr>
        <w:t>8．         承包人</w:t>
      </w:r>
      <w:bookmarkEnd w:id="79"/>
      <w:bookmarkEnd w:id="80"/>
      <w:bookmarkEnd w:id="81"/>
      <w:bookmarkEnd w:id="82"/>
    </w:p>
    <w:p w14:paraId="0A6B473D">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8.1         承包人义务</w:t>
      </w:r>
    </w:p>
    <w:p w14:paraId="3991C9E7">
      <w:pPr>
        <w:spacing w:line="360" w:lineRule="auto"/>
        <w:rPr>
          <w:rFonts w:hint="eastAsia" w:ascii="宋体" w:hAnsi="宋体" w:eastAsia="宋体" w:cs="宋体"/>
          <w:sz w:val="21"/>
          <w:szCs w:val="21"/>
          <w:u w:val="single"/>
        </w:rPr>
      </w:pPr>
      <w:r>
        <w:rPr>
          <w:rFonts w:hint="eastAsia" w:ascii="宋体" w:hAnsi="宋体" w:eastAsia="宋体" w:cs="宋体"/>
          <w:b/>
          <w:sz w:val="21"/>
          <w:szCs w:val="21"/>
        </w:rPr>
        <w:t>8.1.10    负责合同文件约定的现场内的管理、协调、配合、服务工作。相应工作内容及具体要求如下：</w:t>
      </w:r>
      <w:r>
        <w:rPr>
          <w:rFonts w:hint="eastAsia" w:ascii="宋体" w:hAnsi="宋体" w:eastAsia="宋体" w:cs="宋体"/>
          <w:b/>
          <w:bCs/>
          <w:u w:val="single"/>
        </w:rPr>
        <w:t xml:space="preserve"> </w:t>
      </w:r>
      <w:r>
        <w:rPr>
          <w:rFonts w:hint="eastAsia" w:ascii="宋体" w:hAnsi="宋体" w:eastAsia="宋体" w:cs="宋体"/>
          <w:sz w:val="21"/>
          <w:szCs w:val="21"/>
          <w:u w:val="single"/>
        </w:rPr>
        <w:t>（1）承包人的工期、质量、现场临设、施工用水电、垂直运输、加工、仓储等设施以及现场平面布置等应服从发包人的统一安排和管理。承包人进场后，应服从发包人的现场管理，并遵守有关规章制度，做到文明施工，安全生产及环境保护。为便于施工管理，承包人需向发包人上报现场主要管理人员名单一份。在工程实施阶段，要注意施工现场防火、防盗及自身施工人员安全，由承包人原因造成的安全质量事故由承包人自行承担责任并赔偿损失。</w:t>
      </w:r>
    </w:p>
    <w:p w14:paraId="7E336145">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b w:val="0"/>
          <w:sz w:val="21"/>
          <w:szCs w:val="21"/>
        </w:rPr>
      </w:pPr>
      <w:r>
        <w:rPr>
          <w:rFonts w:hint="eastAsia" w:ascii="宋体" w:hAnsi="宋体" w:eastAsia="宋体" w:cs="宋体"/>
          <w:b w:val="0"/>
          <w:sz w:val="21"/>
          <w:szCs w:val="21"/>
        </w:rPr>
        <w:t>8.1.18      其他义务：</w:t>
      </w:r>
      <w:r>
        <w:rPr>
          <w:rFonts w:hint="eastAsia" w:ascii="宋体" w:hAnsi="宋体" w:eastAsia="宋体" w:cs="宋体"/>
          <w:b w:val="0"/>
          <w:bCs w:val="0"/>
          <w:sz w:val="24"/>
          <w:szCs w:val="24"/>
          <w:u w:val="single"/>
        </w:rPr>
        <w:t xml:space="preserve">  / </w:t>
      </w:r>
    </w:p>
    <w:p w14:paraId="510810B2">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8.2         承包人代表</w:t>
      </w:r>
    </w:p>
    <w:p w14:paraId="7279BF93">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b w:val="0"/>
          <w:bCs w:val="0"/>
          <w:sz w:val="24"/>
          <w:szCs w:val="24"/>
          <w:u w:val="single"/>
        </w:rPr>
      </w:pPr>
      <w:r>
        <w:rPr>
          <w:rFonts w:hint="eastAsia" w:ascii="宋体" w:hAnsi="宋体" w:eastAsia="宋体" w:cs="宋体"/>
          <w:b w:val="0"/>
          <w:sz w:val="21"/>
          <w:szCs w:val="21"/>
        </w:rPr>
        <w:t>8.2.1       承包人代表姓名：</w:t>
      </w:r>
      <w:r>
        <w:rPr>
          <w:rFonts w:hint="eastAsia" w:ascii="宋体" w:hAnsi="宋体" w:eastAsia="宋体" w:cs="宋体"/>
          <w:b w:val="0"/>
          <w:sz w:val="21"/>
          <w:szCs w:val="21"/>
          <w:u w:val="single"/>
        </w:rPr>
        <w:t xml:space="preserve"> </w:t>
      </w:r>
      <w:r>
        <w:rPr>
          <w:rFonts w:hint="eastAsia" w:ascii="宋体" w:hAnsi="宋体" w:cs="宋体"/>
          <w:b w:val="0"/>
          <w:sz w:val="21"/>
          <w:szCs w:val="21"/>
          <w:u w:val="single"/>
          <w:lang w:val="en-US" w:eastAsia="zh-CN"/>
        </w:rPr>
        <w:t xml:space="preserve">    </w:t>
      </w:r>
      <w:r>
        <w:rPr>
          <w:rFonts w:hint="eastAsia" w:ascii="宋体" w:hAnsi="宋体" w:eastAsia="宋体" w:cs="宋体"/>
          <w:b w:val="0"/>
          <w:bCs w:val="0"/>
          <w:sz w:val="24"/>
          <w:szCs w:val="24"/>
          <w:u w:val="single"/>
        </w:rPr>
        <w:t xml:space="preserve"> </w:t>
      </w:r>
    </w:p>
    <w:p w14:paraId="636B23B6">
      <w:pPr>
        <w:adjustRightInd/>
        <w:spacing w:line="360" w:lineRule="auto"/>
        <w:ind w:left="1135"/>
        <w:jc w:val="both"/>
        <w:textAlignment w:val="auto"/>
        <w:rPr>
          <w:rFonts w:hint="eastAsia" w:ascii="宋体" w:hAnsi="宋体" w:eastAsia="宋体" w:cs="宋体"/>
          <w:kern w:val="2"/>
          <w:sz w:val="21"/>
          <w:szCs w:val="21"/>
        </w:rPr>
      </w:pPr>
    </w:p>
    <w:p w14:paraId="3A4CF232">
      <w:pPr>
        <w:pStyle w:val="3"/>
        <w:keepNext w:val="0"/>
        <w:numPr>
          <w:ilvl w:val="0"/>
          <w:numId w:val="0"/>
        </w:numPr>
        <w:tabs>
          <w:tab w:val="left" w:pos="1260"/>
        </w:tabs>
        <w:spacing w:before="0" w:beforeLines="0" w:after="0" w:afterLines="0" w:line="360" w:lineRule="auto"/>
        <w:ind w:left="0" w:leftChars="0" w:firstLine="0" w:firstLineChars="0"/>
        <w:jc w:val="left"/>
        <w:outlineLvl w:val="9"/>
        <w:rPr>
          <w:rFonts w:hint="eastAsia" w:ascii="宋体" w:hAnsi="宋体" w:eastAsia="宋体" w:cs="宋体"/>
          <w:sz w:val="21"/>
          <w:szCs w:val="21"/>
        </w:rPr>
      </w:pPr>
      <w:bookmarkStart w:id="83" w:name="_Toc221440299"/>
      <w:bookmarkStart w:id="84" w:name="_Toc217443415"/>
      <w:bookmarkStart w:id="85" w:name="_Toc218049017"/>
      <w:bookmarkStart w:id="86" w:name="_Toc218048837"/>
      <w:r>
        <w:rPr>
          <w:rFonts w:hint="eastAsia" w:ascii="宋体" w:hAnsi="宋体" w:eastAsia="宋体" w:cs="宋体"/>
          <w:sz w:val="21"/>
          <w:szCs w:val="21"/>
        </w:rPr>
        <w:t>10．        监理人</w:t>
      </w:r>
      <w:bookmarkEnd w:id="83"/>
      <w:bookmarkEnd w:id="84"/>
      <w:bookmarkEnd w:id="85"/>
      <w:bookmarkEnd w:id="86"/>
    </w:p>
    <w:p w14:paraId="112363FE">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10.2        监理人代表</w:t>
      </w:r>
    </w:p>
    <w:p w14:paraId="4F4E6FF8">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b w:val="0"/>
          <w:bCs w:val="0"/>
          <w:sz w:val="24"/>
          <w:szCs w:val="24"/>
          <w:u w:val="single"/>
        </w:rPr>
      </w:pPr>
      <w:r>
        <w:rPr>
          <w:rFonts w:hint="eastAsia" w:ascii="宋体" w:hAnsi="宋体" w:eastAsia="宋体" w:cs="宋体"/>
          <w:b w:val="0"/>
          <w:sz w:val="21"/>
          <w:szCs w:val="21"/>
        </w:rPr>
        <w:t>10.2.1      监理人代表姓名：</w:t>
      </w:r>
      <w:r>
        <w:rPr>
          <w:rFonts w:hint="eastAsia" w:ascii="宋体" w:hAnsi="宋体" w:eastAsia="宋体" w:cs="宋体"/>
          <w:b w:val="0"/>
          <w:bCs w:val="0"/>
          <w:sz w:val="24"/>
          <w:szCs w:val="24"/>
          <w:u w:val="single"/>
        </w:rPr>
        <w:t xml:space="preserve"> /  </w:t>
      </w:r>
    </w:p>
    <w:p w14:paraId="2DBD8400">
      <w:pPr>
        <w:adjustRightInd/>
        <w:spacing w:line="360" w:lineRule="auto"/>
        <w:ind w:left="1135"/>
        <w:jc w:val="both"/>
        <w:textAlignment w:val="auto"/>
        <w:rPr>
          <w:rFonts w:hint="eastAsia" w:ascii="宋体" w:hAnsi="宋体" w:eastAsia="宋体" w:cs="宋体"/>
          <w:kern w:val="2"/>
          <w:sz w:val="21"/>
          <w:szCs w:val="21"/>
        </w:rPr>
      </w:pPr>
    </w:p>
    <w:p w14:paraId="4238CCB1">
      <w:pPr>
        <w:pStyle w:val="3"/>
        <w:keepNext w:val="0"/>
        <w:numPr>
          <w:ilvl w:val="0"/>
          <w:numId w:val="0"/>
        </w:numPr>
        <w:tabs>
          <w:tab w:val="left" w:pos="1260"/>
        </w:tabs>
        <w:spacing w:before="0" w:beforeLines="0" w:after="0" w:afterLines="0" w:line="360" w:lineRule="auto"/>
        <w:ind w:left="0" w:leftChars="0" w:firstLine="0" w:firstLineChars="0"/>
        <w:jc w:val="left"/>
        <w:outlineLvl w:val="9"/>
        <w:rPr>
          <w:rFonts w:hint="eastAsia" w:ascii="宋体" w:hAnsi="宋体" w:eastAsia="宋体" w:cs="宋体"/>
          <w:sz w:val="21"/>
          <w:szCs w:val="21"/>
        </w:rPr>
      </w:pPr>
      <w:bookmarkStart w:id="87" w:name="_Toc217443416"/>
      <w:bookmarkStart w:id="88" w:name="_Toc221440300"/>
      <w:bookmarkStart w:id="89" w:name="_Toc218049018"/>
      <w:bookmarkStart w:id="90" w:name="_Toc218048838"/>
      <w:r>
        <w:rPr>
          <w:rFonts w:hint="eastAsia" w:ascii="宋体" w:hAnsi="宋体" w:eastAsia="宋体" w:cs="宋体"/>
          <w:sz w:val="21"/>
          <w:szCs w:val="21"/>
        </w:rPr>
        <w:t>11．        现场</w:t>
      </w:r>
      <w:bookmarkEnd w:id="87"/>
      <w:bookmarkEnd w:id="88"/>
      <w:bookmarkEnd w:id="89"/>
      <w:bookmarkEnd w:id="90"/>
      <w:r>
        <w:rPr>
          <w:rFonts w:hint="eastAsia" w:ascii="宋体" w:hAnsi="宋体" w:eastAsia="宋体" w:cs="宋体"/>
          <w:sz w:val="21"/>
          <w:szCs w:val="21"/>
        </w:rPr>
        <w:t xml:space="preserve"> </w:t>
      </w:r>
    </w:p>
    <w:p w14:paraId="7150BEA9">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11.3        现场管理</w:t>
      </w:r>
    </w:p>
    <w:p w14:paraId="53309984">
      <w:pPr>
        <w:spacing w:line="360" w:lineRule="auto"/>
        <w:rPr>
          <w:rFonts w:hint="eastAsia" w:ascii="宋体" w:hAnsi="宋体" w:eastAsia="宋体" w:cs="宋体"/>
          <w:sz w:val="21"/>
          <w:szCs w:val="21"/>
          <w:u w:val="single"/>
        </w:rPr>
      </w:pPr>
      <w:r>
        <w:rPr>
          <w:rFonts w:hint="eastAsia" w:ascii="宋体" w:hAnsi="宋体" w:eastAsia="宋体" w:cs="宋体"/>
          <w:bCs/>
          <w:sz w:val="21"/>
          <w:szCs w:val="21"/>
        </w:rPr>
        <w:t>11.3.5      发包人对承包人现场管理的其他要求：</w:t>
      </w:r>
      <w:r>
        <w:rPr>
          <w:rFonts w:hint="eastAsia" w:ascii="宋体" w:hAnsi="宋体" w:eastAsia="宋体" w:cs="宋体"/>
          <w:bCs/>
          <w:sz w:val="21"/>
          <w:szCs w:val="21"/>
          <w:u w:val="single"/>
        </w:rPr>
        <w:t>(1)</w:t>
      </w:r>
      <w:r>
        <w:rPr>
          <w:rFonts w:hint="eastAsia" w:ascii="宋体" w:hAnsi="宋体" w:eastAsia="宋体" w:cs="宋体"/>
          <w:sz w:val="21"/>
          <w:szCs w:val="21"/>
          <w:u w:val="single"/>
        </w:rPr>
        <w:t>遵守政府有关主管部门对施工场地交通、施工噪音以及环境保护和安全生产等的管理规定.</w:t>
      </w:r>
    </w:p>
    <w:p w14:paraId="50B86065">
      <w:pPr>
        <w:spacing w:line="360" w:lineRule="auto"/>
        <w:rPr>
          <w:rFonts w:hint="eastAsia" w:ascii="宋体" w:hAnsi="宋体" w:eastAsia="宋体" w:cs="宋体"/>
          <w:sz w:val="21"/>
          <w:szCs w:val="21"/>
          <w:u w:val="single"/>
        </w:rPr>
      </w:pPr>
      <w:r>
        <w:rPr>
          <w:rFonts w:hint="eastAsia" w:ascii="宋体" w:hAnsi="宋体" w:eastAsia="宋体" w:cs="宋体"/>
          <w:sz w:val="21"/>
          <w:szCs w:val="21"/>
          <w:u w:val="single"/>
        </w:rPr>
        <w:t>（2）已竣工工程未交付发包人之前，承包人按专用条款约定负责已完工程的保护工作，保护期间发生损坏，承包人自费予以修复；</w:t>
      </w:r>
    </w:p>
    <w:p w14:paraId="6C7CCE18">
      <w:pPr>
        <w:spacing w:line="360" w:lineRule="auto"/>
        <w:rPr>
          <w:rFonts w:hint="eastAsia" w:ascii="宋体" w:hAnsi="宋体" w:eastAsia="宋体" w:cs="宋体"/>
          <w:kern w:val="2"/>
          <w:sz w:val="21"/>
          <w:szCs w:val="21"/>
        </w:rPr>
      </w:pPr>
      <w:r>
        <w:rPr>
          <w:rFonts w:hint="eastAsia" w:ascii="宋体" w:hAnsi="宋体" w:eastAsia="宋体" w:cs="宋体"/>
          <w:sz w:val="21"/>
          <w:szCs w:val="21"/>
          <w:u w:val="single"/>
        </w:rPr>
        <w:t>（3）保证施工场地清洁符合环境卫生管理的有关规定，交工前清理现场达到交工要求，承担违反有关规定造成的损失和罚款。</w:t>
      </w:r>
    </w:p>
    <w:p w14:paraId="0540DB25">
      <w:pPr>
        <w:pStyle w:val="3"/>
        <w:keepNext w:val="0"/>
        <w:numPr>
          <w:ilvl w:val="0"/>
          <w:numId w:val="0"/>
        </w:numPr>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91" w:name="_Toc217443417"/>
      <w:bookmarkStart w:id="92" w:name="_Toc218049019"/>
      <w:bookmarkStart w:id="93" w:name="_Toc218048839"/>
      <w:bookmarkStart w:id="94" w:name="_Toc221440301"/>
      <w:r>
        <w:rPr>
          <w:rFonts w:hint="eastAsia" w:ascii="宋体" w:hAnsi="宋体" w:eastAsia="宋体" w:cs="宋体"/>
          <w:sz w:val="21"/>
          <w:szCs w:val="21"/>
        </w:rPr>
        <w:t>13．        进度计划</w:t>
      </w:r>
      <w:bookmarkEnd w:id="91"/>
      <w:bookmarkEnd w:id="92"/>
      <w:bookmarkEnd w:id="93"/>
      <w:bookmarkEnd w:id="94"/>
    </w:p>
    <w:p w14:paraId="47307B50">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13.4        进度报告</w:t>
      </w:r>
    </w:p>
    <w:p w14:paraId="24DD89A9">
      <w:pPr>
        <w:rPr>
          <w:rFonts w:hint="eastAsia" w:ascii="宋体" w:hAnsi="宋体" w:eastAsia="宋体" w:cs="宋体"/>
          <w:sz w:val="21"/>
          <w:szCs w:val="21"/>
        </w:rPr>
      </w:pPr>
      <w:r>
        <w:rPr>
          <w:rFonts w:hint="eastAsia" w:ascii="宋体" w:hAnsi="宋体" w:eastAsia="宋体" w:cs="宋体"/>
          <w:b/>
          <w:sz w:val="21"/>
          <w:szCs w:val="21"/>
        </w:rPr>
        <w:t>13.4.2      进度报告的格式和内容应当获得监理人的同意，内容可包括：</w:t>
      </w:r>
      <w:r>
        <w:rPr>
          <w:rFonts w:hint="eastAsia" w:ascii="宋体" w:hAnsi="宋体" w:eastAsia="宋体" w:cs="宋体"/>
          <w:sz w:val="21"/>
          <w:szCs w:val="21"/>
          <w:u w:val="single"/>
        </w:rPr>
        <w:t>提供计划报表</w:t>
      </w:r>
    </w:p>
    <w:p w14:paraId="2AD883DD">
      <w:pPr>
        <w:tabs>
          <w:tab w:val="left" w:pos="1800"/>
        </w:tabs>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（8）其他要求：</w:t>
      </w:r>
      <w:r>
        <w:rPr>
          <w:rFonts w:hint="eastAsia" w:ascii="宋体" w:hAnsi="宋体" w:eastAsia="宋体" w:cs="宋体"/>
          <w:kern w:val="2"/>
          <w:sz w:val="21"/>
          <w:szCs w:val="21"/>
          <w:u w:val="single"/>
        </w:rPr>
        <w:t>　/　</w:t>
      </w:r>
      <w:r>
        <w:rPr>
          <w:rFonts w:hint="eastAsia" w:ascii="宋体" w:hAnsi="宋体" w:eastAsia="宋体" w:cs="宋体"/>
          <w:kern w:val="2"/>
          <w:sz w:val="21"/>
          <w:szCs w:val="21"/>
        </w:rPr>
        <w:t xml:space="preserve"> </w:t>
      </w:r>
    </w:p>
    <w:p w14:paraId="22F7A4F4">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95" w:name="_Toc221440302"/>
      <w:bookmarkStart w:id="96" w:name="_Toc218048840"/>
      <w:bookmarkStart w:id="97" w:name="_Toc218049020"/>
      <w:bookmarkStart w:id="98" w:name="_Toc217443418"/>
      <w:r>
        <w:rPr>
          <w:rFonts w:hint="eastAsia" w:ascii="宋体" w:hAnsi="宋体" w:eastAsia="宋体" w:cs="宋体"/>
          <w:sz w:val="21"/>
          <w:szCs w:val="21"/>
        </w:rPr>
        <w:t>14．        合同工期</w:t>
      </w:r>
      <w:bookmarkEnd w:id="95"/>
      <w:bookmarkEnd w:id="96"/>
      <w:bookmarkEnd w:id="97"/>
      <w:bookmarkEnd w:id="98"/>
    </w:p>
    <w:p w14:paraId="0953A047">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 xml:space="preserve">14.2        各区段工期：                                                   </w:t>
      </w:r>
    </w:p>
    <w:p w14:paraId="6D8AB989">
      <w:pPr>
        <w:pStyle w:val="5"/>
        <w:keepNext w:val="0"/>
        <w:keepLines w:val="0"/>
        <w:numPr>
          <w:ilvl w:val="0"/>
          <w:numId w:val="0"/>
        </w:numPr>
        <w:spacing w:before="0" w:after="0" w:line="360" w:lineRule="auto"/>
        <w:ind w:left="1102" w:leftChars="524" w:hanging="2" w:firstLineChars="0"/>
        <w:outlineLvl w:val="9"/>
        <w:rPr>
          <w:rFonts w:hint="eastAsia" w:ascii="宋体" w:hAnsi="宋体" w:eastAsia="宋体" w:cs="宋体"/>
          <w:kern w:val="2"/>
          <w:sz w:val="21"/>
          <w:szCs w:val="21"/>
        </w:rPr>
      </w:pPr>
      <w:r>
        <w:rPr>
          <w:rFonts w:hint="eastAsia" w:ascii="宋体" w:hAnsi="宋体" w:eastAsia="宋体" w:cs="宋体"/>
          <w:b w:val="0"/>
          <w:bCs w:val="0"/>
          <w:sz w:val="24"/>
          <w:szCs w:val="24"/>
          <w:u w:val="single"/>
        </w:rPr>
        <w:t xml:space="preserve">  / </w:t>
      </w:r>
    </w:p>
    <w:p w14:paraId="0D32700D">
      <w:pPr>
        <w:pStyle w:val="3"/>
        <w:keepNext w:val="0"/>
        <w:numPr>
          <w:ilvl w:val="0"/>
          <w:numId w:val="0"/>
        </w:numPr>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99" w:name="_Toc218048841"/>
      <w:bookmarkStart w:id="100" w:name="_Toc217443419"/>
      <w:bookmarkStart w:id="101" w:name="_Toc221440303"/>
      <w:bookmarkStart w:id="102" w:name="_Toc218049021"/>
      <w:r>
        <w:rPr>
          <w:rFonts w:hint="eastAsia" w:ascii="宋体" w:hAnsi="宋体" w:eastAsia="宋体" w:cs="宋体"/>
          <w:sz w:val="21"/>
          <w:szCs w:val="21"/>
        </w:rPr>
        <w:t>17．        工期延误</w:t>
      </w:r>
      <w:bookmarkEnd w:id="99"/>
      <w:bookmarkEnd w:id="100"/>
      <w:bookmarkEnd w:id="101"/>
      <w:bookmarkEnd w:id="102"/>
    </w:p>
    <w:p w14:paraId="3E3E770A">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17.1        非承包人造成的工期延误</w:t>
      </w:r>
    </w:p>
    <w:p w14:paraId="666BA2AC">
      <w:pPr>
        <w:pStyle w:val="5"/>
        <w:keepNext w:val="0"/>
        <w:keepLines w:val="0"/>
        <w:numPr>
          <w:ilvl w:val="0"/>
          <w:numId w:val="0"/>
        </w:numPr>
        <w:tabs>
          <w:tab w:val="left" w:pos="1260"/>
          <w:tab w:val="left" w:pos="1440"/>
          <w:tab w:val="left" w:pos="1620"/>
          <w:tab w:val="left" w:pos="1800"/>
          <w:tab w:val="left" w:pos="1980"/>
        </w:tabs>
        <w:spacing w:before="0" w:after="0" w:line="360" w:lineRule="auto"/>
        <w:ind w:left="0" w:leftChars="0" w:firstLine="0" w:firstLineChars="0"/>
        <w:outlineLvl w:val="9"/>
        <w:rPr>
          <w:rFonts w:hint="eastAsia" w:ascii="宋体" w:hAnsi="宋体" w:eastAsia="宋体" w:cs="宋体"/>
          <w:b w:val="0"/>
          <w:bCs w:val="0"/>
          <w:sz w:val="21"/>
          <w:szCs w:val="21"/>
          <w:u w:val="single"/>
        </w:rPr>
      </w:pPr>
      <w:r>
        <w:rPr>
          <w:rFonts w:hint="eastAsia" w:ascii="宋体" w:hAnsi="宋体" w:eastAsia="宋体" w:cs="宋体"/>
          <w:b w:val="0"/>
          <w:sz w:val="21"/>
          <w:szCs w:val="21"/>
        </w:rPr>
        <w:t xml:space="preserve">17.1.1    </w:t>
      </w:r>
      <w:r>
        <w:rPr>
          <w:rFonts w:hint="eastAsia" w:ascii="宋体" w:hAnsi="宋体" w:eastAsia="宋体" w:cs="宋体"/>
          <w:b w:val="0"/>
          <w:bCs w:val="0"/>
          <w:kern w:val="2"/>
          <w:sz w:val="21"/>
          <w:szCs w:val="21"/>
        </w:rPr>
        <w:t xml:space="preserve">  其他允许延长工期的情况：</w:t>
      </w:r>
      <w:r>
        <w:rPr>
          <w:rFonts w:hint="eastAsia" w:ascii="宋体" w:hAnsi="宋体" w:eastAsia="宋体" w:cs="宋体"/>
          <w:b w:val="0"/>
          <w:bCs w:val="0"/>
          <w:kern w:val="2"/>
          <w:sz w:val="21"/>
          <w:szCs w:val="21"/>
          <w:u w:val="single"/>
        </w:rPr>
        <w:t xml:space="preserve">     /      </w:t>
      </w:r>
    </w:p>
    <w:p w14:paraId="4B55D368">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17.3        工期延误的违约处理</w:t>
      </w:r>
    </w:p>
    <w:p w14:paraId="3B11BDEE">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b w:val="0"/>
          <w:sz w:val="21"/>
          <w:szCs w:val="21"/>
        </w:rPr>
      </w:pPr>
      <w:r>
        <w:rPr>
          <w:rFonts w:hint="eastAsia" w:ascii="宋体" w:hAnsi="宋体" w:eastAsia="宋体" w:cs="宋体"/>
          <w:b w:val="0"/>
          <w:sz w:val="21"/>
          <w:szCs w:val="21"/>
        </w:rPr>
        <w:t>17.3.1      误期违约金额度：工期每延误一天，承包人应当向发包人赔偿人民币</w:t>
      </w:r>
      <w:r>
        <w:rPr>
          <w:rFonts w:hint="eastAsia" w:ascii="宋体" w:hAnsi="宋体" w:eastAsia="宋体" w:cs="宋体"/>
          <w:b w:val="0"/>
          <w:sz w:val="21"/>
          <w:szCs w:val="21"/>
          <w:u w:val="single"/>
        </w:rPr>
        <w:t xml:space="preserve"> / </w:t>
      </w:r>
      <w:r>
        <w:rPr>
          <w:rFonts w:hint="eastAsia" w:ascii="宋体" w:hAnsi="宋体" w:eastAsia="宋体" w:cs="宋体"/>
          <w:b w:val="0"/>
          <w:sz w:val="21"/>
          <w:szCs w:val="21"/>
        </w:rPr>
        <w:t>元/天整，不足一天按一天计。</w:t>
      </w:r>
    </w:p>
    <w:p w14:paraId="0BCABC42">
      <w:pPr>
        <w:tabs>
          <w:tab w:val="left" w:pos="1406"/>
        </w:tabs>
        <w:spacing w:line="360" w:lineRule="auto"/>
        <w:ind w:firstLine="1260" w:firstLineChars="600"/>
        <w:rPr>
          <w:rFonts w:hint="eastAsia" w:ascii="宋体" w:hAnsi="宋体" w:eastAsia="宋体" w:cs="宋体"/>
          <w:kern w:val="2"/>
          <w:sz w:val="21"/>
          <w:szCs w:val="21"/>
        </w:rPr>
      </w:pPr>
      <w:r>
        <w:rPr>
          <w:rFonts w:hint="eastAsia" w:ascii="宋体" w:hAnsi="宋体" w:eastAsia="宋体" w:cs="宋体"/>
          <w:sz w:val="21"/>
          <w:szCs w:val="21"/>
        </w:rPr>
        <w:t>误期违约金的最高限额：</w:t>
      </w:r>
      <w:r>
        <w:rPr>
          <w:rFonts w:hint="eastAsia" w:ascii="宋体" w:hAnsi="宋体" w:eastAsia="宋体" w:cs="宋体"/>
          <w:sz w:val="21"/>
          <w:szCs w:val="21"/>
          <w:u w:val="single"/>
        </w:rPr>
        <w:t xml:space="preserve"> / </w:t>
      </w:r>
    </w:p>
    <w:p w14:paraId="22695DF5">
      <w:pPr>
        <w:pStyle w:val="3"/>
        <w:keepNext w:val="0"/>
        <w:numPr>
          <w:ilvl w:val="0"/>
          <w:numId w:val="0"/>
        </w:numPr>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03" w:name="_Toc218049022"/>
      <w:bookmarkStart w:id="104" w:name="_Toc218048842"/>
      <w:bookmarkStart w:id="105" w:name="_Toc221440304"/>
      <w:bookmarkStart w:id="106" w:name="_Toc217443420"/>
      <w:r>
        <w:rPr>
          <w:rFonts w:hint="eastAsia" w:ascii="宋体" w:hAnsi="宋体" w:eastAsia="宋体" w:cs="宋体"/>
          <w:sz w:val="21"/>
          <w:szCs w:val="21"/>
        </w:rPr>
        <w:t>18．        竣工日期及提前竣工</w:t>
      </w:r>
      <w:bookmarkEnd w:id="103"/>
      <w:bookmarkEnd w:id="104"/>
      <w:bookmarkEnd w:id="105"/>
      <w:bookmarkEnd w:id="106"/>
    </w:p>
    <w:p w14:paraId="695B9C11">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18.2        提前竣工</w:t>
      </w:r>
    </w:p>
    <w:p w14:paraId="7337184E">
      <w:pPr>
        <w:tabs>
          <w:tab w:val="left" w:pos="1406"/>
        </w:tabs>
        <w:spacing w:line="360" w:lineRule="auto"/>
        <w:ind w:firstLine="1260" w:firstLineChars="600"/>
        <w:rPr>
          <w:rFonts w:hint="eastAsia" w:ascii="宋体" w:hAnsi="宋体" w:eastAsia="宋体" w:cs="宋体"/>
          <w:kern w:val="2"/>
          <w:sz w:val="21"/>
          <w:szCs w:val="21"/>
        </w:rPr>
      </w:pPr>
      <w:r>
        <w:rPr>
          <w:rFonts w:hint="eastAsia" w:ascii="宋体" w:hAnsi="宋体" w:eastAsia="宋体" w:cs="宋体"/>
          <w:sz w:val="21"/>
          <w:szCs w:val="21"/>
        </w:rPr>
        <w:t>发包人和承包人约定提前竣工并给予奖励的，奖励的金额为：</w:t>
      </w:r>
      <w:r>
        <w:rPr>
          <w:rFonts w:hint="eastAsia" w:ascii="宋体" w:hAnsi="宋体" w:eastAsia="宋体" w:cs="宋体"/>
          <w:b/>
          <w:bCs/>
          <w:u w:val="single"/>
        </w:rPr>
        <w:t xml:space="preserve"> /   </w:t>
      </w:r>
    </w:p>
    <w:p w14:paraId="26C0E684">
      <w:pPr>
        <w:pStyle w:val="3"/>
        <w:keepNext w:val="0"/>
        <w:numPr>
          <w:ilvl w:val="0"/>
          <w:numId w:val="0"/>
        </w:numPr>
        <w:tabs>
          <w:tab w:val="left" w:pos="144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07" w:name="_Toc221440305"/>
      <w:bookmarkStart w:id="108" w:name="_Toc218049023"/>
      <w:bookmarkStart w:id="109" w:name="_Toc218048843"/>
      <w:bookmarkStart w:id="110" w:name="_Toc217443421"/>
      <w:r>
        <w:rPr>
          <w:rFonts w:hint="eastAsia" w:ascii="宋体" w:hAnsi="宋体" w:eastAsia="宋体" w:cs="宋体"/>
          <w:sz w:val="21"/>
          <w:szCs w:val="21"/>
        </w:rPr>
        <w:t>19．        工程质量</w:t>
      </w:r>
      <w:bookmarkEnd w:id="107"/>
      <w:bookmarkEnd w:id="108"/>
      <w:bookmarkEnd w:id="109"/>
      <w:bookmarkEnd w:id="110"/>
    </w:p>
    <w:p w14:paraId="7BF891DB">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19.2        创优目标</w:t>
      </w:r>
    </w:p>
    <w:p w14:paraId="725B19BA">
      <w:pPr>
        <w:tabs>
          <w:tab w:val="left" w:pos="1406"/>
        </w:tabs>
        <w:spacing w:line="360" w:lineRule="auto"/>
        <w:ind w:firstLine="1260" w:firstLineChars="600"/>
        <w:rPr>
          <w:rFonts w:hint="eastAsia" w:ascii="宋体" w:hAnsi="宋体" w:eastAsia="宋体" w:cs="宋体"/>
          <w:kern w:val="2"/>
          <w:sz w:val="21"/>
          <w:szCs w:val="21"/>
        </w:rPr>
      </w:pPr>
      <w:r>
        <w:rPr>
          <w:rFonts w:hint="eastAsia" w:ascii="宋体" w:hAnsi="宋体" w:eastAsia="宋体" w:cs="宋体"/>
          <w:sz w:val="21"/>
          <w:szCs w:val="21"/>
        </w:rPr>
        <w:t>本工程的质量创优目标及相关约定：</w:t>
      </w:r>
      <w:r>
        <w:rPr>
          <w:rFonts w:hint="eastAsia" w:ascii="宋体" w:hAnsi="宋体" w:eastAsia="宋体" w:cs="宋体"/>
          <w:sz w:val="21"/>
          <w:szCs w:val="21"/>
          <w:u w:val="single"/>
        </w:rPr>
        <w:t xml:space="preserve">    /       </w:t>
      </w:r>
    </w:p>
    <w:p w14:paraId="54B54CA2">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11" w:name="_Toc217443422"/>
      <w:bookmarkStart w:id="112" w:name="_Toc218048844"/>
      <w:bookmarkStart w:id="113" w:name="_Toc221440306"/>
      <w:bookmarkStart w:id="114" w:name="_Toc218049024"/>
      <w:r>
        <w:rPr>
          <w:rFonts w:hint="eastAsia" w:ascii="宋体" w:hAnsi="宋体" w:eastAsia="宋体" w:cs="宋体"/>
          <w:sz w:val="21"/>
          <w:szCs w:val="21"/>
        </w:rPr>
        <w:t>20．        材料和工程设备检验</w:t>
      </w:r>
      <w:bookmarkEnd w:id="111"/>
      <w:bookmarkEnd w:id="112"/>
      <w:bookmarkEnd w:id="113"/>
      <w:bookmarkEnd w:id="114"/>
    </w:p>
    <w:p w14:paraId="0A63052D">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20.4        检验费用</w:t>
      </w:r>
    </w:p>
    <w:p w14:paraId="02A44EBF">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szCs w:val="21"/>
        </w:rPr>
      </w:pPr>
      <w:r>
        <w:rPr>
          <w:rFonts w:hint="eastAsia" w:ascii="宋体" w:hAnsi="宋体" w:eastAsia="宋体" w:cs="宋体"/>
          <w:b w:val="0"/>
          <w:sz w:val="21"/>
          <w:szCs w:val="21"/>
        </w:rPr>
        <w:t>20.4.1      其他监测和试验项目的委托和费用承担方式为：</w:t>
      </w:r>
      <w:r>
        <w:rPr>
          <w:rFonts w:hint="eastAsia" w:ascii="宋体" w:hAnsi="宋体" w:eastAsia="宋体" w:cs="宋体"/>
          <w:b w:val="0"/>
          <w:bCs w:val="0"/>
          <w:sz w:val="21"/>
          <w:szCs w:val="24"/>
          <w:u w:val="single"/>
        </w:rPr>
        <w:t>原材料试验项目由乙方承担</w:t>
      </w:r>
      <w:r>
        <w:rPr>
          <w:rFonts w:hint="eastAsia" w:ascii="宋体" w:hAnsi="宋体" w:eastAsia="宋体" w:cs="宋体"/>
          <w:b w:val="0"/>
          <w:bCs w:val="0"/>
          <w:sz w:val="24"/>
          <w:szCs w:val="24"/>
          <w:u w:val="single"/>
        </w:rPr>
        <w:t xml:space="preserve"> </w:t>
      </w:r>
    </w:p>
    <w:p w14:paraId="3225F8A5">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15" w:name="_Toc218048845"/>
      <w:bookmarkStart w:id="116" w:name="_Toc217443424"/>
      <w:bookmarkStart w:id="117" w:name="_Toc218049025"/>
      <w:bookmarkStart w:id="118" w:name="_Toc221440307"/>
      <w:r>
        <w:rPr>
          <w:rFonts w:hint="eastAsia" w:ascii="宋体" w:hAnsi="宋体" w:eastAsia="宋体" w:cs="宋体"/>
          <w:sz w:val="21"/>
          <w:szCs w:val="21"/>
        </w:rPr>
        <w:t>24．        暂估价的专业分包工程</w:t>
      </w:r>
      <w:bookmarkEnd w:id="115"/>
      <w:bookmarkEnd w:id="116"/>
      <w:bookmarkEnd w:id="117"/>
      <w:bookmarkEnd w:id="118"/>
    </w:p>
    <w:p w14:paraId="66B9BB74">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24.1        暂估价的专业分包工程分包人的确定</w:t>
      </w:r>
    </w:p>
    <w:p w14:paraId="4FB64587">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b w:val="0"/>
          <w:sz w:val="21"/>
          <w:szCs w:val="21"/>
        </w:rPr>
      </w:pPr>
      <w:r>
        <w:rPr>
          <w:rFonts w:hint="eastAsia" w:ascii="宋体" w:hAnsi="宋体" w:eastAsia="宋体" w:cs="宋体"/>
          <w:b w:val="0"/>
          <w:sz w:val="21"/>
          <w:szCs w:val="21"/>
        </w:rPr>
        <w:t>24.1.3      如果相关暂估价的专业分包工程分包人根据法律、法规、规章及规范性文件的要求应当通过招标而确定，则应当由承包人作为招标人，由发包人和承包人按下述约定共同组织招标确定专项分包人：</w:t>
      </w:r>
    </w:p>
    <w:p w14:paraId="03C2444E">
      <w:pPr>
        <w:numPr>
          <w:ilvl w:val="0"/>
          <w:numId w:val="9"/>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承包人向发包人报送招标计划的时间：</w:t>
      </w:r>
      <w:r>
        <w:rPr>
          <w:rFonts w:hint="eastAsia" w:ascii="宋体" w:hAnsi="宋体" w:eastAsia="宋体" w:cs="宋体"/>
          <w:kern w:val="2"/>
          <w:sz w:val="21"/>
          <w:szCs w:val="21"/>
          <w:u w:val="single"/>
        </w:rPr>
        <w:t xml:space="preserve">  /  </w:t>
      </w:r>
    </w:p>
    <w:p w14:paraId="3B66ACE6">
      <w:pPr>
        <w:adjustRightInd/>
        <w:spacing w:line="360" w:lineRule="auto"/>
        <w:ind w:left="18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发包人对招标计划的批准或者提出修改意见的时间：</w:t>
      </w:r>
      <w:r>
        <w:rPr>
          <w:rFonts w:hint="eastAsia" w:ascii="宋体" w:hAnsi="宋体" w:eastAsia="宋体" w:cs="宋体"/>
          <w:kern w:val="2"/>
          <w:sz w:val="21"/>
          <w:szCs w:val="21"/>
          <w:u w:val="single"/>
        </w:rPr>
        <w:t xml:space="preserve"> /   </w:t>
      </w:r>
    </w:p>
    <w:p w14:paraId="70F41E5B">
      <w:pPr>
        <w:numPr>
          <w:ilvl w:val="0"/>
          <w:numId w:val="10"/>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承包人向发包人报送相关文件的时间：</w:t>
      </w:r>
      <w:r>
        <w:rPr>
          <w:rFonts w:hint="eastAsia" w:ascii="宋体" w:hAnsi="宋体" w:eastAsia="宋体" w:cs="宋体"/>
          <w:kern w:val="2"/>
          <w:sz w:val="21"/>
          <w:szCs w:val="21"/>
          <w:u w:val="single"/>
        </w:rPr>
        <w:t xml:space="preserve">  /   </w:t>
      </w:r>
    </w:p>
    <w:p w14:paraId="21D364AA">
      <w:pPr>
        <w:pStyle w:val="5"/>
        <w:keepNext w:val="0"/>
        <w:keepLines w:val="0"/>
        <w:numPr>
          <w:ilvl w:val="0"/>
          <w:numId w:val="0"/>
        </w:numPr>
        <w:spacing w:before="0" w:after="0" w:line="360" w:lineRule="auto"/>
        <w:ind w:left="1103" w:leftChars="525" w:firstLine="525" w:firstLineChars="250"/>
        <w:outlineLvl w:val="9"/>
        <w:rPr>
          <w:rFonts w:hint="eastAsia" w:ascii="宋体" w:hAnsi="宋体" w:eastAsia="宋体" w:cs="宋体"/>
          <w:b w:val="0"/>
          <w:sz w:val="21"/>
          <w:szCs w:val="21"/>
        </w:rPr>
      </w:pPr>
      <w:r>
        <w:rPr>
          <w:rFonts w:hint="eastAsia" w:ascii="宋体" w:hAnsi="宋体" w:eastAsia="宋体" w:cs="宋体"/>
          <w:b w:val="0"/>
          <w:sz w:val="21"/>
          <w:szCs w:val="21"/>
        </w:rPr>
        <w:t>发包人对相关文件提出修改意见的时间：</w:t>
      </w:r>
      <w:r>
        <w:rPr>
          <w:rFonts w:hint="eastAsia" w:ascii="宋体" w:hAnsi="宋体" w:eastAsia="宋体" w:cs="宋体"/>
          <w:b w:val="0"/>
          <w:sz w:val="21"/>
          <w:szCs w:val="21"/>
          <w:u w:val="single"/>
        </w:rPr>
        <w:t xml:space="preserve">  /  </w:t>
      </w:r>
    </w:p>
    <w:p w14:paraId="1060591B">
      <w:pPr>
        <w:pStyle w:val="5"/>
        <w:keepNext w:val="0"/>
        <w:keepLines w:val="0"/>
        <w:numPr>
          <w:ilvl w:val="0"/>
          <w:numId w:val="0"/>
        </w:numPr>
        <w:spacing w:before="0" w:after="0" w:line="360" w:lineRule="auto"/>
        <w:ind w:left="1103" w:leftChars="525" w:firstLine="525" w:firstLineChars="250"/>
        <w:outlineLvl w:val="9"/>
        <w:rPr>
          <w:rFonts w:hint="eastAsia" w:ascii="宋体" w:hAnsi="宋体" w:eastAsia="宋体" w:cs="宋体"/>
          <w:b w:val="0"/>
          <w:sz w:val="21"/>
          <w:szCs w:val="21"/>
        </w:rPr>
      </w:pPr>
      <w:r>
        <w:rPr>
          <w:rFonts w:hint="eastAsia" w:ascii="宋体" w:hAnsi="宋体" w:eastAsia="宋体" w:cs="宋体"/>
          <w:b w:val="0"/>
          <w:sz w:val="21"/>
          <w:szCs w:val="21"/>
        </w:rPr>
        <w:t>承包人按照发包人的修改意见修改完成相应文件后报送发包人批准的时间：</w:t>
      </w:r>
      <w:r>
        <w:rPr>
          <w:rFonts w:hint="eastAsia" w:ascii="宋体" w:hAnsi="宋体" w:eastAsia="宋体" w:cs="宋体"/>
          <w:b w:val="0"/>
          <w:sz w:val="21"/>
          <w:szCs w:val="21"/>
          <w:u w:val="single"/>
        </w:rPr>
        <w:t xml:space="preserve">   /   </w:t>
      </w:r>
    </w:p>
    <w:p w14:paraId="73F7E15A">
      <w:pPr>
        <w:numPr>
          <w:ilvl w:val="0"/>
          <w:numId w:val="11"/>
        </w:numPr>
        <w:adjustRightInd/>
        <w:spacing w:line="360" w:lineRule="auto"/>
        <w:jc w:val="both"/>
        <w:textAlignment w:val="auto"/>
        <w:rPr>
          <w:rFonts w:hint="eastAsia" w:ascii="宋体" w:hAnsi="宋体" w:eastAsia="宋体" w:cs="宋体"/>
          <w:b/>
          <w:sz w:val="21"/>
          <w:szCs w:val="21"/>
          <w:u w:val="single"/>
        </w:rPr>
      </w:pPr>
      <w:r>
        <w:rPr>
          <w:rFonts w:hint="eastAsia" w:ascii="宋体" w:hAnsi="宋体" w:eastAsia="宋体" w:cs="宋体"/>
          <w:kern w:val="2"/>
          <w:sz w:val="21"/>
          <w:szCs w:val="21"/>
        </w:rPr>
        <w:t>承包人向发包人报送的用于正式签订的合同文件的时间：</w:t>
      </w:r>
      <w:r>
        <w:rPr>
          <w:rFonts w:hint="eastAsia" w:ascii="宋体" w:hAnsi="宋体" w:eastAsia="宋体" w:cs="宋体"/>
          <w:kern w:val="2"/>
          <w:sz w:val="21"/>
          <w:szCs w:val="21"/>
          <w:u w:val="single"/>
        </w:rPr>
        <w:t xml:space="preserve">  / </w:t>
      </w:r>
      <w:r>
        <w:rPr>
          <w:rFonts w:hint="eastAsia" w:ascii="宋体" w:hAnsi="宋体" w:eastAsia="宋体" w:cs="宋体"/>
          <w:b/>
          <w:sz w:val="21"/>
          <w:szCs w:val="21"/>
          <w:u w:val="single"/>
        </w:rPr>
        <w:t xml:space="preserve"> </w:t>
      </w:r>
    </w:p>
    <w:p w14:paraId="7A462466">
      <w:pPr>
        <w:pStyle w:val="5"/>
        <w:keepNext w:val="0"/>
        <w:keepLines w:val="0"/>
        <w:numPr>
          <w:ilvl w:val="0"/>
          <w:numId w:val="0"/>
        </w:numPr>
        <w:spacing w:before="0" w:after="0" w:line="360" w:lineRule="auto"/>
        <w:ind w:left="1575" w:leftChars="750" w:firstLine="0" w:firstLineChars="0"/>
        <w:outlineLvl w:val="9"/>
        <w:rPr>
          <w:rFonts w:hint="eastAsia" w:ascii="宋体" w:hAnsi="宋体" w:eastAsia="宋体" w:cs="宋体"/>
          <w:b w:val="0"/>
          <w:sz w:val="21"/>
          <w:szCs w:val="21"/>
        </w:rPr>
      </w:pPr>
      <w:r>
        <w:rPr>
          <w:rFonts w:hint="eastAsia" w:ascii="宋体" w:hAnsi="宋体" w:eastAsia="宋体" w:cs="宋体"/>
          <w:b w:val="0"/>
          <w:sz w:val="21"/>
          <w:szCs w:val="21"/>
        </w:rPr>
        <w:t>发包人对承包人报送的用于正式签订的合同文件提出修改意见的时间：</w:t>
      </w:r>
      <w:r>
        <w:rPr>
          <w:rFonts w:hint="eastAsia" w:ascii="宋体" w:hAnsi="宋体" w:eastAsia="宋体" w:cs="宋体"/>
          <w:b w:val="0"/>
          <w:sz w:val="21"/>
          <w:szCs w:val="21"/>
          <w:u w:val="single"/>
        </w:rPr>
        <w:t xml:space="preserve">  /  </w:t>
      </w:r>
    </w:p>
    <w:p w14:paraId="22395340">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kern w:val="2"/>
          <w:sz w:val="21"/>
          <w:szCs w:val="21"/>
        </w:rPr>
      </w:pPr>
      <w:r>
        <w:rPr>
          <w:rFonts w:hint="eastAsia" w:ascii="宋体" w:hAnsi="宋体" w:eastAsia="宋体" w:cs="宋体"/>
          <w:b w:val="0"/>
          <w:sz w:val="21"/>
          <w:szCs w:val="21"/>
        </w:rPr>
        <w:t>24.1.4      如果相关暂估价的专业工程分包人根据法律、法规、规章及规范性文件的要求不属于依法必须招标的范围或未达到招标规模时，则发包人和承包人共同确定暂估价的专业分包工程分包人的方式及程序：</w:t>
      </w:r>
      <w:r>
        <w:rPr>
          <w:rFonts w:hint="eastAsia" w:ascii="宋体" w:hAnsi="宋体" w:eastAsia="宋体" w:cs="宋体"/>
          <w:b w:val="0"/>
          <w:sz w:val="21"/>
          <w:szCs w:val="21"/>
          <w:u w:val="single"/>
        </w:rPr>
        <w:t xml:space="preserve">   /  </w:t>
      </w:r>
    </w:p>
    <w:p w14:paraId="42D790CC">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19" w:name="_Toc218049026"/>
      <w:bookmarkStart w:id="120" w:name="_Toc217443425"/>
      <w:bookmarkStart w:id="121" w:name="_Toc218048846"/>
      <w:bookmarkStart w:id="122" w:name="_Toc221440308"/>
      <w:r>
        <w:rPr>
          <w:rFonts w:hint="eastAsia" w:ascii="宋体" w:hAnsi="宋体" w:eastAsia="宋体" w:cs="宋体"/>
          <w:sz w:val="21"/>
          <w:szCs w:val="21"/>
        </w:rPr>
        <w:t>25．        材料和工程设备的采购与供应</w:t>
      </w:r>
      <w:bookmarkEnd w:id="119"/>
      <w:bookmarkEnd w:id="120"/>
      <w:bookmarkEnd w:id="121"/>
      <w:bookmarkEnd w:id="122"/>
    </w:p>
    <w:p w14:paraId="70C09AE7">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25.2        暂估价的材料和工程设备</w:t>
      </w:r>
    </w:p>
    <w:p w14:paraId="33464174">
      <w:pPr>
        <w:spacing w:line="360" w:lineRule="auto"/>
        <w:ind w:left="1260" w:hanging="1260" w:hangingChars="600"/>
        <w:rPr>
          <w:rFonts w:hint="eastAsia" w:ascii="宋体" w:hAnsi="宋体" w:eastAsia="宋体" w:cs="宋体"/>
          <w:bCs/>
          <w:sz w:val="21"/>
          <w:szCs w:val="21"/>
        </w:rPr>
      </w:pPr>
      <w:r>
        <w:rPr>
          <w:rFonts w:hint="eastAsia" w:ascii="宋体" w:hAnsi="宋体" w:eastAsia="宋体" w:cs="宋体"/>
          <w:bCs/>
          <w:sz w:val="21"/>
          <w:szCs w:val="21"/>
        </w:rPr>
        <w:t>25.2.2      如果相关暂估价的材料和工程设备根据国家及北京市法律、法规、规章及规范性文件的要求应当通过招标进行采购，则应当由承包人作为招标人，由发包人和承包人按下述约定共同组织招标确定暂估价的材料和工程设备供应商：</w:t>
      </w:r>
    </w:p>
    <w:p w14:paraId="1F4A6520">
      <w:pPr>
        <w:numPr>
          <w:ilvl w:val="0"/>
          <w:numId w:val="12"/>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承包人向发包人报送招标计划的时间：</w:t>
      </w:r>
      <w:r>
        <w:rPr>
          <w:rFonts w:hint="eastAsia" w:ascii="宋体" w:hAnsi="宋体" w:eastAsia="宋体" w:cs="宋体"/>
          <w:kern w:val="2"/>
          <w:sz w:val="21"/>
          <w:szCs w:val="21"/>
          <w:u w:val="single"/>
        </w:rPr>
        <w:t xml:space="preserve"> /  </w:t>
      </w:r>
    </w:p>
    <w:p w14:paraId="4FB2EF81">
      <w:pPr>
        <w:pStyle w:val="5"/>
        <w:keepNext w:val="0"/>
        <w:keepLines w:val="0"/>
        <w:numPr>
          <w:ilvl w:val="0"/>
          <w:numId w:val="0"/>
        </w:numPr>
        <w:spacing w:before="0" w:after="0" w:line="360" w:lineRule="auto"/>
        <w:ind w:left="1575" w:leftChars="750" w:firstLine="0" w:firstLineChars="0"/>
        <w:outlineLvl w:val="9"/>
        <w:rPr>
          <w:rFonts w:hint="eastAsia" w:ascii="宋体" w:hAnsi="宋体" w:eastAsia="宋体" w:cs="宋体"/>
          <w:b w:val="0"/>
          <w:sz w:val="21"/>
          <w:szCs w:val="21"/>
          <w:u w:val="single"/>
        </w:rPr>
      </w:pPr>
      <w:r>
        <w:rPr>
          <w:rFonts w:hint="eastAsia" w:ascii="宋体" w:hAnsi="宋体" w:eastAsia="宋体" w:cs="宋体"/>
          <w:b w:val="0"/>
          <w:sz w:val="21"/>
          <w:szCs w:val="21"/>
        </w:rPr>
        <w:t>发包人对招标计划的批准或者提出修改意见的时间：</w:t>
      </w:r>
      <w:r>
        <w:rPr>
          <w:rFonts w:hint="eastAsia" w:ascii="宋体" w:hAnsi="宋体" w:eastAsia="宋体" w:cs="宋体"/>
          <w:b w:val="0"/>
          <w:sz w:val="21"/>
          <w:szCs w:val="21"/>
          <w:u w:val="single"/>
        </w:rPr>
        <w:t xml:space="preserve">　/ </w:t>
      </w:r>
    </w:p>
    <w:p w14:paraId="78461706">
      <w:pPr>
        <w:numPr>
          <w:ilvl w:val="0"/>
          <w:numId w:val="13"/>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承包人向发包人报送相关文件的时间：</w:t>
      </w:r>
      <w:r>
        <w:rPr>
          <w:rFonts w:hint="eastAsia" w:ascii="宋体" w:hAnsi="宋体" w:eastAsia="宋体" w:cs="宋体"/>
          <w:kern w:val="2"/>
          <w:sz w:val="21"/>
          <w:szCs w:val="21"/>
          <w:u w:val="single"/>
        </w:rPr>
        <w:t xml:space="preserve">　/ </w:t>
      </w:r>
    </w:p>
    <w:p w14:paraId="06475BED">
      <w:pPr>
        <w:pStyle w:val="5"/>
        <w:keepNext w:val="0"/>
        <w:keepLines w:val="0"/>
        <w:numPr>
          <w:ilvl w:val="0"/>
          <w:numId w:val="0"/>
        </w:numPr>
        <w:spacing w:before="0" w:after="0" w:line="360" w:lineRule="auto"/>
        <w:ind w:left="1103" w:leftChars="525" w:firstLine="525" w:firstLineChars="250"/>
        <w:outlineLvl w:val="9"/>
        <w:rPr>
          <w:rFonts w:hint="eastAsia" w:ascii="宋体" w:hAnsi="宋体" w:eastAsia="宋体" w:cs="宋体"/>
          <w:b w:val="0"/>
          <w:sz w:val="21"/>
          <w:szCs w:val="21"/>
          <w:u w:val="single"/>
        </w:rPr>
      </w:pPr>
      <w:r>
        <w:rPr>
          <w:rFonts w:hint="eastAsia" w:ascii="宋体" w:hAnsi="宋体" w:eastAsia="宋体" w:cs="宋体"/>
          <w:b w:val="0"/>
          <w:sz w:val="21"/>
          <w:szCs w:val="21"/>
        </w:rPr>
        <w:t xml:space="preserve">发包人对相关文件提出修改意见的时间： </w:t>
      </w:r>
      <w:r>
        <w:rPr>
          <w:rFonts w:hint="eastAsia" w:ascii="宋体" w:hAnsi="宋体" w:eastAsia="宋体" w:cs="宋体"/>
          <w:b w:val="0"/>
          <w:sz w:val="21"/>
          <w:szCs w:val="21"/>
          <w:u w:val="single"/>
        </w:rPr>
        <w:t>　/　</w:t>
      </w:r>
    </w:p>
    <w:p w14:paraId="6A4FFC53">
      <w:pPr>
        <w:pStyle w:val="5"/>
        <w:keepNext w:val="0"/>
        <w:keepLines w:val="0"/>
        <w:numPr>
          <w:ilvl w:val="0"/>
          <w:numId w:val="0"/>
        </w:numPr>
        <w:spacing w:before="0" w:after="0" w:line="360" w:lineRule="auto"/>
        <w:ind w:left="1103" w:leftChars="525" w:firstLine="525" w:firstLineChars="250"/>
        <w:outlineLvl w:val="9"/>
        <w:rPr>
          <w:rFonts w:hint="eastAsia" w:ascii="宋体" w:hAnsi="宋体" w:eastAsia="宋体" w:cs="宋体"/>
          <w:u w:val="single"/>
        </w:rPr>
      </w:pPr>
      <w:r>
        <w:rPr>
          <w:rFonts w:hint="eastAsia" w:ascii="宋体" w:hAnsi="宋体" w:eastAsia="宋体" w:cs="宋体"/>
          <w:b w:val="0"/>
          <w:sz w:val="21"/>
          <w:szCs w:val="21"/>
        </w:rPr>
        <w:t>承包人按照发包人的修改意见修改完成相应文件后报送发包人批准的时间：</w:t>
      </w:r>
      <w:r>
        <w:rPr>
          <w:rFonts w:hint="eastAsia" w:ascii="宋体" w:hAnsi="宋体" w:eastAsia="宋体" w:cs="宋体"/>
          <w:u w:val="single"/>
        </w:rPr>
        <w:t xml:space="preserve">　/ </w:t>
      </w:r>
    </w:p>
    <w:p w14:paraId="0356C179">
      <w:pPr>
        <w:numPr>
          <w:ilvl w:val="0"/>
          <w:numId w:val="14"/>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承包人向发包人报送的用于正式签订的合同文件的时间：</w:t>
      </w:r>
      <w:r>
        <w:rPr>
          <w:rFonts w:hint="eastAsia" w:ascii="宋体" w:hAnsi="宋体" w:eastAsia="宋体" w:cs="宋体"/>
          <w:kern w:val="2"/>
          <w:sz w:val="21"/>
          <w:szCs w:val="21"/>
          <w:u w:val="single"/>
        </w:rPr>
        <w:t>　　/　　</w:t>
      </w:r>
    </w:p>
    <w:p w14:paraId="11D5F5E9">
      <w:pPr>
        <w:pStyle w:val="5"/>
        <w:keepNext w:val="0"/>
        <w:keepLines w:val="0"/>
        <w:numPr>
          <w:ilvl w:val="0"/>
          <w:numId w:val="0"/>
        </w:numPr>
        <w:spacing w:before="0" w:after="0" w:line="360" w:lineRule="auto"/>
        <w:outlineLvl w:val="9"/>
        <w:rPr>
          <w:rFonts w:hint="eastAsia" w:ascii="宋体" w:hAnsi="宋体" w:eastAsia="宋体" w:cs="宋体"/>
          <w:b w:val="0"/>
          <w:sz w:val="21"/>
          <w:szCs w:val="21"/>
        </w:rPr>
      </w:pPr>
      <w:r>
        <w:rPr>
          <w:rFonts w:hint="eastAsia" w:ascii="宋体" w:hAnsi="宋体" w:eastAsia="宋体" w:cs="宋体"/>
          <w:b w:val="0"/>
          <w:sz w:val="21"/>
          <w:szCs w:val="21"/>
        </w:rPr>
        <w:t>发包人对承包人报送的用于正式签订的合同文件提出修改意见的时间：</w:t>
      </w:r>
      <w:r>
        <w:rPr>
          <w:rFonts w:hint="eastAsia" w:ascii="宋体" w:hAnsi="宋体" w:eastAsia="宋体" w:cs="宋体"/>
          <w:b w:val="0"/>
          <w:sz w:val="21"/>
          <w:szCs w:val="21"/>
          <w:u w:val="single"/>
        </w:rPr>
        <w:t>　/　</w:t>
      </w:r>
    </w:p>
    <w:p w14:paraId="1270E530">
      <w:pPr>
        <w:numPr>
          <w:ilvl w:val="0"/>
          <w:numId w:val="15"/>
        </w:numPr>
        <w:adjustRightInd/>
        <w:spacing w:line="360" w:lineRule="auto"/>
        <w:jc w:val="both"/>
        <w:textAlignment w:val="auto"/>
        <w:rPr>
          <w:rFonts w:hint="eastAsia" w:ascii="宋体" w:hAnsi="宋体" w:eastAsia="宋体" w:cs="宋体"/>
          <w:b/>
          <w:sz w:val="21"/>
          <w:szCs w:val="21"/>
        </w:rPr>
      </w:pPr>
      <w:r>
        <w:rPr>
          <w:rFonts w:hint="eastAsia" w:ascii="宋体" w:hAnsi="宋体" w:eastAsia="宋体" w:cs="宋体"/>
          <w:kern w:val="2"/>
          <w:sz w:val="21"/>
          <w:szCs w:val="21"/>
        </w:rPr>
        <w:t>是否采用联合招标的方式确定暂估价的材料和工程设备供应商：</w:t>
      </w:r>
      <w:r>
        <w:rPr>
          <w:rFonts w:hint="eastAsia" w:ascii="宋体" w:hAnsi="宋体" w:eastAsia="宋体" w:cs="宋体"/>
          <w:kern w:val="2"/>
          <w:sz w:val="21"/>
          <w:szCs w:val="21"/>
          <w:u w:val="single"/>
        </w:rPr>
        <w:t>　/</w:t>
      </w:r>
      <w:r>
        <w:rPr>
          <w:rFonts w:hint="eastAsia" w:ascii="宋体" w:hAnsi="宋体" w:eastAsia="宋体" w:cs="宋体"/>
          <w:b/>
          <w:sz w:val="21"/>
          <w:szCs w:val="21"/>
          <w:u w:val="single"/>
        </w:rPr>
        <w:t>　</w:t>
      </w:r>
    </w:p>
    <w:p w14:paraId="76B1B20E">
      <w:pPr>
        <w:pStyle w:val="5"/>
        <w:keepNext w:val="0"/>
        <w:keepLines w:val="0"/>
        <w:numPr>
          <w:ilvl w:val="0"/>
          <w:numId w:val="0"/>
        </w:numPr>
        <w:spacing w:before="0" w:after="0" w:line="360" w:lineRule="auto"/>
        <w:outlineLvl w:val="9"/>
        <w:rPr>
          <w:rFonts w:hint="eastAsia" w:ascii="宋体" w:hAnsi="宋体" w:eastAsia="宋体" w:cs="宋体"/>
          <w:b w:val="0"/>
          <w:sz w:val="21"/>
          <w:szCs w:val="21"/>
        </w:rPr>
      </w:pPr>
      <w:r>
        <w:rPr>
          <w:rFonts w:hint="eastAsia" w:ascii="宋体" w:hAnsi="宋体" w:eastAsia="宋体" w:cs="宋体"/>
          <w:b w:val="0"/>
          <w:sz w:val="21"/>
          <w:szCs w:val="21"/>
        </w:rPr>
        <w:t>如果采用，联合招标过程中发包人和承包人各方拟承担的工作和责任：</w:t>
      </w:r>
      <w:r>
        <w:rPr>
          <w:rFonts w:hint="eastAsia" w:ascii="宋体" w:hAnsi="宋体" w:eastAsia="宋体" w:cs="宋体"/>
          <w:b w:val="0"/>
          <w:sz w:val="21"/>
          <w:szCs w:val="21"/>
          <w:u w:val="single"/>
        </w:rPr>
        <w:t>　/　</w:t>
      </w:r>
      <w:r>
        <w:rPr>
          <w:rFonts w:hint="eastAsia" w:ascii="宋体" w:hAnsi="宋体" w:eastAsia="宋体" w:cs="宋体"/>
          <w:b w:val="0"/>
          <w:sz w:val="21"/>
          <w:szCs w:val="21"/>
        </w:rPr>
        <w:t xml:space="preserve"> </w:t>
      </w:r>
    </w:p>
    <w:p w14:paraId="15821F42">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25.4        进口材料和工程设备</w:t>
      </w:r>
    </w:p>
    <w:p w14:paraId="5E4A4930">
      <w:pPr>
        <w:spacing w:line="360" w:lineRule="auto"/>
        <w:rPr>
          <w:rFonts w:hint="eastAsia" w:ascii="宋体" w:hAnsi="宋体" w:eastAsia="宋体" w:cs="宋体"/>
          <w:bCs/>
          <w:sz w:val="21"/>
          <w:szCs w:val="21"/>
          <w:u w:val="single"/>
        </w:rPr>
      </w:pPr>
      <w:r>
        <w:rPr>
          <w:rFonts w:hint="eastAsia" w:ascii="宋体" w:hAnsi="宋体" w:eastAsia="宋体" w:cs="宋体"/>
          <w:bCs/>
          <w:sz w:val="21"/>
          <w:szCs w:val="21"/>
        </w:rPr>
        <w:t>25.4.5      其他约定：</w:t>
      </w:r>
      <w:r>
        <w:rPr>
          <w:rFonts w:hint="eastAsia" w:ascii="宋体" w:hAnsi="宋体" w:eastAsia="宋体" w:cs="宋体"/>
          <w:bCs/>
          <w:sz w:val="21"/>
          <w:szCs w:val="21"/>
          <w:u w:val="single"/>
        </w:rPr>
        <w:t xml:space="preserve">  /  </w:t>
      </w:r>
    </w:p>
    <w:p w14:paraId="34F90E4A">
      <w:pPr>
        <w:spacing w:line="360" w:lineRule="auto"/>
        <w:rPr>
          <w:rFonts w:hint="eastAsia" w:ascii="宋体" w:hAnsi="宋体" w:cs="宋体"/>
          <w:bCs/>
          <w:sz w:val="21"/>
          <w:szCs w:val="21"/>
          <w:u w:val="none"/>
          <w:lang w:val="en-US" w:eastAsia="zh-CN"/>
        </w:rPr>
      </w:pPr>
      <w:r>
        <w:rPr>
          <w:rFonts w:hint="eastAsia" w:ascii="宋体" w:hAnsi="宋体" w:cs="宋体"/>
          <w:bCs/>
          <w:sz w:val="21"/>
          <w:szCs w:val="21"/>
          <w:u w:val="none"/>
          <w:lang w:val="en-US" w:eastAsia="zh-CN"/>
        </w:rPr>
        <w:t>25.5        甲供主材</w:t>
      </w:r>
    </w:p>
    <w:p w14:paraId="6550EA60">
      <w:pPr>
        <w:pStyle w:val="6"/>
        <w:numPr>
          <w:ilvl w:val="0"/>
          <w:numId w:val="0"/>
        </w:numPr>
        <w:spacing w:line="360" w:lineRule="auto"/>
        <w:rPr>
          <w:rFonts w:hint="eastAsia" w:ascii="宋体" w:hAnsi="宋体" w:cs="宋体"/>
          <w:b w:val="0"/>
          <w:bCs/>
          <w:sz w:val="21"/>
          <w:szCs w:val="21"/>
          <w:u w:val="none"/>
          <w:lang w:val="en-US" w:eastAsia="zh-CN"/>
        </w:rPr>
      </w:pPr>
      <w:r>
        <w:rPr>
          <w:rFonts w:hint="eastAsia" w:ascii="宋体" w:hAnsi="宋体" w:cs="宋体"/>
          <w:b w:val="0"/>
          <w:bCs/>
          <w:sz w:val="21"/>
          <w:szCs w:val="21"/>
          <w:u w:val="none"/>
          <w:lang w:val="en-US" w:eastAsia="zh-CN"/>
        </w:rPr>
        <w:t>25.5.1     交付与验收</w:t>
      </w:r>
    </w:p>
    <w:p w14:paraId="05F0B352">
      <w:pPr>
        <w:pStyle w:val="6"/>
        <w:numPr>
          <w:ilvl w:val="0"/>
          <w:numId w:val="16"/>
        </w:numPr>
        <w:spacing w:line="360" w:lineRule="auto"/>
        <w:ind w:left="365" w:leftChars="174" w:firstLine="0" w:firstLineChars="0"/>
        <w:rPr>
          <w:rFonts w:hint="eastAsia" w:ascii="宋体" w:hAnsi="宋体" w:eastAsia="宋体" w:cs="宋体"/>
          <w:b w:val="0"/>
          <w:bCs/>
          <w:sz w:val="21"/>
          <w:szCs w:val="21"/>
          <w:u w:val="none"/>
        </w:rPr>
      </w:pPr>
      <w:r>
        <w:rPr>
          <w:rFonts w:hint="eastAsia" w:ascii="宋体" w:hAnsi="宋体" w:eastAsia="宋体" w:cs="宋体"/>
          <w:b w:val="0"/>
          <w:bCs/>
          <w:sz w:val="21"/>
          <w:szCs w:val="21"/>
          <w:u w:val="none"/>
        </w:rPr>
        <w:t>甲方应负责将甲供材料运送至施工现场指定地点，并提前24小时通知乙方准备验收。</w:t>
      </w:r>
      <w:r>
        <w:rPr>
          <w:rFonts w:hint="eastAsia" w:ascii="宋体" w:hAnsi="宋体" w:cs="宋体"/>
          <w:b w:val="0"/>
          <w:bCs/>
          <w:sz w:val="21"/>
          <w:szCs w:val="21"/>
          <w:u w:val="none"/>
          <w:lang w:val="en-US" w:eastAsia="zh-CN"/>
        </w:rPr>
        <w:t>2、</w:t>
      </w:r>
      <w:r>
        <w:rPr>
          <w:rFonts w:hint="eastAsia" w:ascii="宋体" w:hAnsi="宋体" w:eastAsia="宋体" w:cs="宋体"/>
          <w:b w:val="0"/>
          <w:bCs/>
          <w:sz w:val="21"/>
          <w:szCs w:val="21"/>
          <w:u w:val="none"/>
        </w:rPr>
        <w:t>乙方应在材料到场后及时清点与外观检验，核对品种、规格、数量及随附的质量证明文件。</w:t>
      </w:r>
    </w:p>
    <w:p w14:paraId="50B00F36">
      <w:pPr>
        <w:pStyle w:val="6"/>
        <w:numPr>
          <w:ilvl w:val="0"/>
          <w:numId w:val="0"/>
        </w:numPr>
        <w:spacing w:line="360" w:lineRule="auto"/>
        <w:ind w:leftChars="174"/>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3、</w:t>
      </w:r>
      <w:r>
        <w:rPr>
          <w:rFonts w:hint="eastAsia" w:ascii="宋体" w:hAnsi="宋体" w:eastAsia="宋体" w:cs="宋体"/>
          <w:b w:val="0"/>
          <w:bCs/>
          <w:sz w:val="21"/>
          <w:szCs w:val="21"/>
          <w:u w:val="none"/>
        </w:rPr>
        <w:t xml:space="preserve"> 如乙方发现材料存在数量短缺、品种规格不符或明显外观缺陷，可拒绝接收不合格部分。甲方应在合理期限内更换或补足。</w:t>
      </w:r>
    </w:p>
    <w:p w14:paraId="3FF23A89">
      <w:pPr>
        <w:pStyle w:val="6"/>
        <w:spacing w:line="360" w:lineRule="auto"/>
        <w:ind w:left="0" w:leftChars="0" w:firstLine="0" w:firstLineChars="0"/>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 xml:space="preserve">25.5.2     </w:t>
      </w:r>
      <w:r>
        <w:rPr>
          <w:rFonts w:hint="eastAsia" w:ascii="宋体" w:hAnsi="宋体" w:eastAsia="宋体" w:cs="宋体"/>
          <w:b w:val="0"/>
          <w:bCs/>
          <w:sz w:val="21"/>
          <w:szCs w:val="21"/>
          <w:u w:val="none"/>
        </w:rPr>
        <w:t>甲供材料的质量责任</w:t>
      </w:r>
    </w:p>
    <w:p w14:paraId="5C7A4A7C">
      <w:pPr>
        <w:pStyle w:val="6"/>
        <w:spacing w:line="360" w:lineRule="auto"/>
        <w:ind w:firstLine="422"/>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1、</w:t>
      </w:r>
      <w:r>
        <w:rPr>
          <w:rFonts w:hint="eastAsia" w:ascii="宋体" w:hAnsi="宋体" w:eastAsia="宋体" w:cs="宋体"/>
          <w:b w:val="0"/>
          <w:bCs/>
          <w:sz w:val="21"/>
          <w:szCs w:val="21"/>
          <w:u w:val="none"/>
        </w:rPr>
        <w:t>甲方保证其提供的材料符合相关技术标准及合同约定的质量要求，并提供真实、有效的产品合格证明、检测报告等质量文件。</w:t>
      </w:r>
    </w:p>
    <w:p w14:paraId="08CBC79C">
      <w:pPr>
        <w:pStyle w:val="6"/>
        <w:spacing w:line="360" w:lineRule="auto"/>
        <w:ind w:firstLine="422"/>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2、</w:t>
      </w:r>
      <w:r>
        <w:rPr>
          <w:rFonts w:hint="eastAsia" w:ascii="宋体" w:hAnsi="宋体" w:eastAsia="宋体" w:cs="宋体"/>
          <w:b w:val="0"/>
          <w:bCs/>
          <w:sz w:val="21"/>
          <w:szCs w:val="21"/>
          <w:u w:val="none"/>
        </w:rPr>
        <w:t xml:space="preserve"> 因甲供材料本身质量不合格导致工程质量问题、施工返工或工期延误的，由此增加的费用和（或）延误的工期由甲方承担，乙方应予配合处理，并有权就此索赔合理的施工配合费用。</w:t>
      </w:r>
    </w:p>
    <w:p w14:paraId="6A218D81">
      <w:pPr>
        <w:pStyle w:val="6"/>
        <w:spacing w:line="360" w:lineRule="auto"/>
        <w:ind w:left="0" w:leftChars="0" w:firstLine="0" w:firstLineChars="0"/>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 xml:space="preserve">25.5.3     </w:t>
      </w:r>
      <w:r>
        <w:rPr>
          <w:rFonts w:hint="eastAsia" w:ascii="宋体" w:hAnsi="宋体" w:eastAsia="宋体" w:cs="宋体"/>
          <w:b w:val="0"/>
          <w:bCs/>
          <w:sz w:val="21"/>
          <w:szCs w:val="21"/>
          <w:u w:val="none"/>
        </w:rPr>
        <w:t>甲供材料的保管与使用</w:t>
      </w:r>
    </w:p>
    <w:p w14:paraId="1388DF69">
      <w:pPr>
        <w:pStyle w:val="6"/>
        <w:spacing w:line="360" w:lineRule="auto"/>
        <w:ind w:firstLine="422"/>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1、进场验收合格后</w:t>
      </w:r>
      <w:r>
        <w:rPr>
          <w:rFonts w:hint="eastAsia" w:ascii="宋体" w:hAnsi="宋体" w:eastAsia="宋体" w:cs="宋体"/>
          <w:b w:val="0"/>
          <w:bCs/>
          <w:sz w:val="21"/>
          <w:szCs w:val="21"/>
          <w:u w:val="none"/>
        </w:rPr>
        <w:t>材料的保管责任转移至乙方。乙方应妥善保管，采取必要措施防止丢失、损坏，因乙方保管不善发生的损失，由乙方承担赔偿责任。</w:t>
      </w:r>
    </w:p>
    <w:p w14:paraId="55B09082">
      <w:pPr>
        <w:pStyle w:val="6"/>
        <w:spacing w:line="360" w:lineRule="auto"/>
        <w:ind w:firstLine="422"/>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2、</w:t>
      </w:r>
      <w:r>
        <w:rPr>
          <w:rFonts w:hint="eastAsia" w:ascii="宋体" w:hAnsi="宋体" w:eastAsia="宋体" w:cs="宋体"/>
          <w:b w:val="0"/>
          <w:bCs/>
          <w:sz w:val="21"/>
          <w:szCs w:val="21"/>
          <w:u w:val="none"/>
        </w:rPr>
        <w:t>乙方应严格按照施工规范及材料特性合理使用甲供材料，厉行节约。未经甲方书面同意，不得将甲供材料用于本合同以外的项目或挪作他用。</w:t>
      </w:r>
    </w:p>
    <w:p w14:paraId="1338809B">
      <w:pPr>
        <w:pStyle w:val="6"/>
        <w:spacing w:line="360" w:lineRule="auto"/>
        <w:ind w:left="0" w:leftChars="0" w:firstLine="0" w:firstLineChars="0"/>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 xml:space="preserve">25.5.4     </w:t>
      </w:r>
      <w:r>
        <w:rPr>
          <w:rFonts w:hint="eastAsia" w:ascii="宋体" w:hAnsi="宋体" w:eastAsia="宋体" w:cs="宋体"/>
          <w:b w:val="0"/>
          <w:bCs/>
          <w:sz w:val="21"/>
          <w:szCs w:val="21"/>
          <w:u w:val="none"/>
        </w:rPr>
        <w:t>甲供材料的结算与扣款</w:t>
      </w:r>
    </w:p>
    <w:p w14:paraId="06C76C9A">
      <w:pPr>
        <w:pStyle w:val="6"/>
        <w:spacing w:line="360" w:lineRule="auto"/>
        <w:ind w:firstLine="422"/>
        <w:rPr>
          <w:rFonts w:hint="eastAsia" w:ascii="宋体" w:hAnsi="宋体" w:cs="宋体"/>
          <w:b w:val="0"/>
          <w:bCs/>
          <w:sz w:val="21"/>
          <w:szCs w:val="21"/>
          <w:u w:val="none"/>
          <w:lang w:val="en-US" w:eastAsia="zh-CN"/>
        </w:rPr>
      </w:pPr>
      <w:r>
        <w:rPr>
          <w:rFonts w:hint="eastAsia" w:ascii="宋体" w:hAnsi="宋体" w:cs="宋体"/>
          <w:b w:val="0"/>
          <w:bCs/>
          <w:sz w:val="21"/>
          <w:szCs w:val="21"/>
          <w:u w:val="none"/>
          <w:lang w:val="en-US" w:eastAsia="zh-CN"/>
        </w:rPr>
        <w:t>1、</w:t>
      </w:r>
      <w:r>
        <w:rPr>
          <w:rFonts w:hint="eastAsia" w:ascii="宋体" w:hAnsi="宋体" w:eastAsia="宋体" w:cs="宋体"/>
          <w:b w:val="0"/>
          <w:bCs/>
          <w:sz w:val="21"/>
          <w:szCs w:val="21"/>
          <w:u w:val="none"/>
        </w:rPr>
        <w:t>用量结算：工程竣工结算时，双方应根据</w:t>
      </w:r>
      <w:r>
        <w:rPr>
          <w:rFonts w:hint="eastAsia" w:ascii="宋体" w:hAnsi="宋体" w:cs="宋体"/>
          <w:b w:val="0"/>
          <w:bCs/>
          <w:sz w:val="21"/>
          <w:szCs w:val="21"/>
          <w:u w:val="none"/>
          <w:lang w:val="en-US" w:eastAsia="zh-CN"/>
        </w:rPr>
        <w:t>现场实际情况核算用量。</w:t>
      </w:r>
    </w:p>
    <w:p w14:paraId="63E7C299">
      <w:pPr>
        <w:pStyle w:val="6"/>
        <w:spacing w:line="360" w:lineRule="auto"/>
        <w:ind w:firstLine="422"/>
        <w:rPr>
          <w:rFonts w:hint="eastAsia" w:ascii="宋体" w:hAnsi="宋体" w:eastAsia="宋体" w:cs="宋体"/>
          <w:b w:val="0"/>
          <w:bCs/>
          <w:sz w:val="21"/>
          <w:szCs w:val="21"/>
          <w:u w:val="none"/>
        </w:rPr>
      </w:pPr>
      <w:r>
        <w:rPr>
          <w:rFonts w:hint="eastAsia" w:ascii="宋体" w:hAnsi="宋体" w:cs="宋体"/>
          <w:b w:val="0"/>
          <w:bCs/>
          <w:sz w:val="21"/>
          <w:szCs w:val="21"/>
          <w:u w:val="none"/>
          <w:lang w:val="en-US" w:eastAsia="zh-CN"/>
        </w:rPr>
        <w:t>2、</w:t>
      </w:r>
      <w:r>
        <w:rPr>
          <w:rFonts w:hint="eastAsia" w:ascii="宋体" w:hAnsi="宋体" w:eastAsia="宋体" w:cs="宋体"/>
          <w:b w:val="0"/>
          <w:bCs/>
          <w:sz w:val="21"/>
          <w:szCs w:val="21"/>
          <w:u w:val="none"/>
        </w:rPr>
        <w:t>价格确定：甲供材料的价格以甲方实际采购发票价格（含运抵现场的费用）或双方在《甲供材料清单》中确认的结算单价为准。</w:t>
      </w:r>
    </w:p>
    <w:p w14:paraId="1B9B6F52">
      <w:pPr>
        <w:spacing w:line="360" w:lineRule="auto"/>
        <w:rPr>
          <w:rFonts w:hint="default" w:ascii="宋体" w:hAnsi="宋体" w:cs="宋体"/>
          <w:bCs/>
          <w:sz w:val="21"/>
          <w:szCs w:val="21"/>
          <w:u w:val="none"/>
          <w:lang w:val="en-US" w:eastAsia="zh-CN"/>
        </w:rPr>
      </w:pPr>
    </w:p>
    <w:p w14:paraId="72C03739">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23" w:name="_Toc218049027"/>
      <w:bookmarkStart w:id="124" w:name="_Toc217443426"/>
      <w:bookmarkStart w:id="125" w:name="_Toc218048847"/>
      <w:bookmarkStart w:id="126" w:name="_Toc221440309"/>
    </w:p>
    <w:p w14:paraId="7CAB3848">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r>
        <w:rPr>
          <w:rFonts w:hint="eastAsia" w:ascii="宋体" w:hAnsi="宋体" w:eastAsia="宋体" w:cs="宋体"/>
          <w:sz w:val="21"/>
          <w:szCs w:val="21"/>
        </w:rPr>
        <w:t>30．        合同价款</w:t>
      </w:r>
      <w:bookmarkEnd w:id="123"/>
      <w:bookmarkEnd w:id="124"/>
      <w:bookmarkEnd w:id="125"/>
      <w:bookmarkEnd w:id="126"/>
    </w:p>
    <w:p w14:paraId="66D7442E">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30.2        合同价款</w:t>
      </w:r>
    </w:p>
    <w:p w14:paraId="6692CE8B">
      <w:pPr>
        <w:spacing w:line="360" w:lineRule="auto"/>
        <w:ind w:left="1103" w:leftChars="525"/>
        <w:rPr>
          <w:rFonts w:hint="eastAsia" w:ascii="宋体" w:hAnsi="宋体" w:eastAsia="宋体" w:cs="宋体"/>
          <w:bCs/>
          <w:sz w:val="21"/>
          <w:szCs w:val="21"/>
          <w:u w:val="single"/>
        </w:rPr>
      </w:pPr>
      <w:r>
        <w:rPr>
          <w:rFonts w:hint="eastAsia" w:ascii="宋体" w:hAnsi="宋体" w:eastAsia="宋体" w:cs="宋体"/>
          <w:bCs/>
          <w:sz w:val="21"/>
          <w:szCs w:val="21"/>
        </w:rPr>
        <w:t>本合同采用的合同价款的约定方式为：</w:t>
      </w:r>
      <w:r>
        <w:rPr>
          <w:rFonts w:hint="eastAsia" w:ascii="宋体" w:hAnsi="宋体" w:eastAsia="宋体" w:cs="宋体"/>
          <w:bCs/>
          <w:sz w:val="21"/>
          <w:szCs w:val="21"/>
          <w:u w:val="single"/>
        </w:rPr>
        <w:t xml:space="preserve">  </w:t>
      </w:r>
      <w:r>
        <w:rPr>
          <w:rFonts w:hint="eastAsia" w:ascii="宋体" w:hAnsi="宋体" w:cs="宋体"/>
          <w:bCs/>
          <w:sz w:val="21"/>
          <w:szCs w:val="21"/>
          <w:u w:val="single"/>
          <w:lang w:val="en-US" w:eastAsia="zh-CN"/>
        </w:rPr>
        <w:t>固定总价</w:t>
      </w:r>
      <w:r>
        <w:rPr>
          <w:rFonts w:hint="eastAsia" w:ascii="宋体" w:hAnsi="宋体" w:eastAsia="宋体" w:cs="宋体"/>
          <w:bCs/>
          <w:sz w:val="21"/>
          <w:szCs w:val="21"/>
          <w:u w:val="single"/>
        </w:rPr>
        <w:t xml:space="preserve"> </w:t>
      </w:r>
    </w:p>
    <w:p w14:paraId="38F878FF">
      <w:pPr>
        <w:spacing w:line="360" w:lineRule="auto"/>
        <w:ind w:left="1103" w:leftChars="525"/>
        <w:rPr>
          <w:rFonts w:hint="eastAsia" w:ascii="宋体" w:hAnsi="宋体" w:eastAsia="宋体" w:cs="宋体"/>
          <w:bCs/>
          <w:sz w:val="21"/>
          <w:szCs w:val="21"/>
        </w:rPr>
      </w:pPr>
      <w:r>
        <w:rPr>
          <w:rFonts w:hint="eastAsia" w:ascii="宋体" w:hAnsi="宋体" w:eastAsia="宋体" w:cs="宋体"/>
          <w:bCs/>
          <w:sz w:val="21"/>
          <w:szCs w:val="21"/>
        </w:rPr>
        <w:t>除非合同文件另有约定，本工程的合同价款应当按照以下含义理解：</w:t>
      </w:r>
    </w:p>
    <w:p w14:paraId="43F4354B">
      <w:pPr>
        <w:tabs>
          <w:tab w:val="left" w:pos="8640"/>
        </w:tabs>
        <w:spacing w:line="360" w:lineRule="auto"/>
        <w:ind w:firstLine="1050" w:firstLineChars="500"/>
        <w:rPr>
          <w:rFonts w:hint="eastAsia" w:ascii="宋体" w:hAnsi="宋体" w:eastAsia="宋体" w:cs="宋体"/>
          <w:sz w:val="21"/>
          <w:szCs w:val="21"/>
          <w:u w:val="single"/>
        </w:rPr>
      </w:pPr>
      <w:r>
        <w:rPr>
          <w:rFonts w:hint="eastAsia" w:ascii="宋体" w:hAnsi="宋体" w:eastAsia="宋体" w:cs="宋体"/>
          <w:kern w:val="2"/>
          <w:sz w:val="21"/>
          <w:szCs w:val="21"/>
        </w:rPr>
        <w:t>（2）合同文件约定的综合单价风险范围：</w:t>
      </w:r>
      <w:r>
        <w:rPr>
          <w:rFonts w:hint="eastAsia" w:ascii="宋体" w:hAnsi="宋体" w:eastAsia="宋体" w:cs="宋体"/>
          <w:sz w:val="21"/>
          <w:szCs w:val="21"/>
          <w:u w:val="single"/>
        </w:rPr>
        <w:t xml:space="preserve">    /    </w:t>
      </w:r>
    </w:p>
    <w:p w14:paraId="0DFCADC4">
      <w:pPr>
        <w:adjustRightInd/>
        <w:spacing w:line="360" w:lineRule="auto"/>
        <w:ind w:firstLine="1050" w:firstLineChars="500"/>
        <w:jc w:val="both"/>
        <w:textAlignment w:val="auto"/>
        <w:rPr>
          <w:rFonts w:hint="eastAsia" w:ascii="宋体" w:hAnsi="宋体" w:eastAsia="宋体" w:cs="宋体"/>
          <w:sz w:val="21"/>
          <w:szCs w:val="21"/>
          <w:u w:val="single"/>
        </w:rPr>
      </w:pPr>
      <w:r>
        <w:rPr>
          <w:rFonts w:hint="eastAsia" w:ascii="宋体" w:hAnsi="宋体" w:eastAsia="宋体" w:cs="宋体"/>
          <w:kern w:val="2"/>
          <w:sz w:val="21"/>
          <w:szCs w:val="21"/>
        </w:rPr>
        <w:t>（3）合同文件约定的措施项目费、其他项目清单中的总承包服务费风险范围：</w:t>
      </w:r>
      <w:r>
        <w:rPr>
          <w:rFonts w:hint="eastAsia" w:ascii="宋体" w:hAnsi="宋体" w:eastAsia="宋体" w:cs="宋体"/>
          <w:b/>
          <w:sz w:val="21"/>
          <w:szCs w:val="21"/>
          <w:u w:val="single"/>
        </w:rPr>
        <w:t xml:space="preserve"> /</w:t>
      </w:r>
      <w:r>
        <w:rPr>
          <w:rFonts w:hint="eastAsia" w:ascii="宋体" w:hAnsi="宋体" w:eastAsia="宋体" w:cs="宋体"/>
          <w:sz w:val="21"/>
          <w:szCs w:val="21"/>
          <w:u w:val="single"/>
        </w:rPr>
        <w:t xml:space="preserve"> </w:t>
      </w:r>
    </w:p>
    <w:p w14:paraId="22D54D08">
      <w:pPr>
        <w:numPr>
          <w:ilvl w:val="0"/>
          <w:numId w:val="17"/>
        </w:numPr>
        <w:adjustRightInd/>
        <w:spacing w:line="360" w:lineRule="auto"/>
        <w:ind w:hanging="142"/>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其他约定：</w:t>
      </w:r>
      <w:r>
        <w:rPr>
          <w:rFonts w:hint="eastAsia" w:ascii="宋体" w:hAnsi="宋体" w:eastAsia="宋体" w:cs="宋体"/>
          <w:kern w:val="2"/>
          <w:sz w:val="21"/>
          <w:szCs w:val="21"/>
          <w:u w:val="single"/>
        </w:rPr>
        <w:t xml:space="preserve"> </w:t>
      </w:r>
      <w:r>
        <w:rPr>
          <w:rFonts w:hint="eastAsia" w:ascii="宋体" w:hAnsi="宋体" w:cs="宋体"/>
          <w:kern w:val="2"/>
          <w:sz w:val="21"/>
          <w:szCs w:val="21"/>
          <w:u w:val="single"/>
          <w:lang w:val="en-US" w:eastAsia="zh-CN"/>
        </w:rPr>
        <w:t>/</w:t>
      </w:r>
      <w:r>
        <w:rPr>
          <w:rFonts w:hint="eastAsia" w:ascii="宋体" w:hAnsi="宋体" w:eastAsia="宋体" w:cs="宋体"/>
          <w:kern w:val="2"/>
          <w:sz w:val="21"/>
          <w:szCs w:val="21"/>
          <w:u w:val="single"/>
        </w:rPr>
        <w:t xml:space="preserve"> </w:t>
      </w:r>
    </w:p>
    <w:p w14:paraId="43D28089">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30.3        合同价款的调整</w:t>
      </w:r>
    </w:p>
    <w:p w14:paraId="4EFC8D6F">
      <w:pPr>
        <w:spacing w:line="360" w:lineRule="auto"/>
        <w:ind w:left="1103" w:leftChars="525"/>
        <w:rPr>
          <w:rFonts w:hint="eastAsia" w:ascii="宋体" w:hAnsi="宋体" w:eastAsia="宋体" w:cs="宋体"/>
          <w:szCs w:val="21"/>
        </w:rPr>
      </w:pPr>
      <w:r>
        <w:rPr>
          <w:rFonts w:hint="eastAsia" w:ascii="宋体" w:hAnsi="宋体" w:eastAsia="宋体" w:cs="宋体"/>
          <w:bCs/>
          <w:sz w:val="21"/>
          <w:szCs w:val="21"/>
        </w:rPr>
        <w:t>本合同价款在下述因素影响下按下述约定予以调整：</w:t>
      </w:r>
    </w:p>
    <w:p w14:paraId="31D01209">
      <w:pPr>
        <w:autoSpaceDE w:val="0"/>
        <w:autoSpaceDN w:val="0"/>
        <w:snapToGrid w:val="0"/>
        <w:spacing w:line="440" w:lineRule="exact"/>
        <w:ind w:firstLine="1211" w:firstLineChars="577"/>
        <w:rPr>
          <w:rFonts w:hint="eastAsia" w:ascii="宋体" w:hAnsi="宋体" w:eastAsia="宋体" w:cs="宋体"/>
          <w:sz w:val="21"/>
          <w:szCs w:val="21"/>
          <w:u w:val="single"/>
          <w:lang w:val="zh-CN"/>
        </w:rPr>
      </w:pPr>
      <w:r>
        <w:rPr>
          <w:rFonts w:hint="eastAsia" w:ascii="宋体" w:hAnsi="宋体" w:eastAsia="宋体" w:cs="宋体"/>
          <w:kern w:val="2"/>
          <w:sz w:val="21"/>
          <w:szCs w:val="21"/>
        </w:rPr>
        <w:t>第30.2款约定的各项合同风险范围之外的风险引起的合同价款的调整方法：</w:t>
      </w:r>
      <w:r>
        <w:rPr>
          <w:rFonts w:hint="eastAsia" w:ascii="宋体" w:hAnsi="宋体" w:eastAsia="宋体" w:cs="宋体"/>
          <w:kern w:val="2"/>
          <w:sz w:val="21"/>
          <w:szCs w:val="21"/>
          <w:u w:val="single"/>
        </w:rPr>
        <w:t xml:space="preserve"> </w:t>
      </w:r>
      <w:r>
        <w:rPr>
          <w:rFonts w:hint="eastAsia" w:ascii="宋体" w:hAnsi="宋体" w:eastAsia="宋体" w:cs="宋体"/>
          <w:sz w:val="21"/>
          <w:szCs w:val="21"/>
          <w:u w:val="single"/>
          <w:lang w:val="zh-CN"/>
        </w:rPr>
        <w:t xml:space="preserve">/ </w:t>
      </w:r>
    </w:p>
    <w:p w14:paraId="0CE68693">
      <w:pPr>
        <w:numPr>
          <w:ilvl w:val="0"/>
          <w:numId w:val="18"/>
        </w:numPr>
        <w:tabs>
          <w:tab w:val="left" w:pos="1440"/>
        </w:tabs>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其他调整因素及方法：</w:t>
      </w:r>
      <w:r>
        <w:rPr>
          <w:rFonts w:hint="eastAsia" w:ascii="宋体" w:hAnsi="宋体" w:eastAsia="宋体" w:cs="宋体"/>
          <w:kern w:val="2"/>
          <w:sz w:val="21"/>
          <w:szCs w:val="21"/>
          <w:u w:val="single"/>
        </w:rPr>
        <w:t xml:space="preserve">  </w:t>
      </w:r>
      <w:r>
        <w:rPr>
          <w:rFonts w:hint="eastAsia" w:ascii="宋体" w:hAnsi="宋体" w:cs="宋体"/>
          <w:kern w:val="2"/>
          <w:sz w:val="21"/>
          <w:szCs w:val="21"/>
          <w:u w:val="single"/>
          <w:lang w:val="en-US" w:eastAsia="zh-CN"/>
        </w:rPr>
        <w:t>以双方签订的工程洽商等资料为主。</w:t>
      </w:r>
      <w:r>
        <w:rPr>
          <w:rFonts w:hint="eastAsia" w:ascii="宋体" w:hAnsi="宋体" w:eastAsia="宋体" w:cs="宋体"/>
          <w:kern w:val="2"/>
          <w:sz w:val="21"/>
          <w:szCs w:val="21"/>
          <w:u w:val="single"/>
        </w:rPr>
        <w:t xml:space="preserve">   </w:t>
      </w:r>
    </w:p>
    <w:p w14:paraId="6C30ADAB">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27" w:name="_Toc218048848"/>
      <w:bookmarkStart w:id="128" w:name="_Toc218049028"/>
      <w:bookmarkStart w:id="129" w:name="_Toc217443427"/>
      <w:bookmarkStart w:id="130" w:name="_Toc221440310"/>
      <w:r>
        <w:rPr>
          <w:rFonts w:hint="eastAsia" w:ascii="宋体" w:hAnsi="宋体" w:eastAsia="宋体" w:cs="宋体"/>
          <w:sz w:val="21"/>
          <w:szCs w:val="21"/>
        </w:rPr>
        <w:t>31．        变更</w:t>
      </w:r>
      <w:bookmarkEnd w:id="127"/>
      <w:bookmarkEnd w:id="128"/>
      <w:bookmarkEnd w:id="129"/>
      <w:bookmarkEnd w:id="130"/>
    </w:p>
    <w:p w14:paraId="79F33D89">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31.4        承包人提出的合理化建议</w:t>
      </w:r>
    </w:p>
    <w:p w14:paraId="295B097E">
      <w:pPr>
        <w:spacing w:line="360" w:lineRule="auto"/>
        <w:ind w:left="1260" w:hanging="1260" w:hangingChars="600"/>
        <w:rPr>
          <w:rFonts w:hint="eastAsia" w:ascii="宋体" w:hAnsi="宋体" w:eastAsia="宋体" w:cs="宋体"/>
          <w:bCs/>
          <w:sz w:val="21"/>
          <w:szCs w:val="21"/>
          <w:u w:val="single"/>
        </w:rPr>
      </w:pPr>
      <w:r>
        <w:rPr>
          <w:rFonts w:hint="eastAsia" w:ascii="宋体" w:hAnsi="宋体" w:eastAsia="宋体" w:cs="宋体"/>
          <w:bCs/>
          <w:sz w:val="21"/>
          <w:szCs w:val="21"/>
        </w:rPr>
        <w:t>31.4.3      在承包人的合理化建议为发包人带来额外经济效益的情况下，发包人和承包人分享此类经济效益的比例是：</w:t>
      </w:r>
      <w:r>
        <w:rPr>
          <w:rFonts w:hint="eastAsia" w:ascii="宋体" w:hAnsi="宋体" w:eastAsia="宋体" w:cs="宋体"/>
          <w:bCs/>
          <w:sz w:val="21"/>
          <w:szCs w:val="21"/>
          <w:u w:val="single"/>
        </w:rPr>
        <w:t xml:space="preserve">  /  </w:t>
      </w:r>
    </w:p>
    <w:p w14:paraId="20966D87">
      <w:pPr>
        <w:adjustRightInd/>
        <w:spacing w:line="360" w:lineRule="auto"/>
        <w:ind w:left="1135"/>
        <w:jc w:val="both"/>
        <w:textAlignment w:val="auto"/>
        <w:rPr>
          <w:rFonts w:hint="eastAsia" w:ascii="宋体" w:hAnsi="宋体" w:eastAsia="宋体" w:cs="宋体"/>
          <w:kern w:val="2"/>
          <w:sz w:val="21"/>
          <w:szCs w:val="21"/>
        </w:rPr>
      </w:pPr>
    </w:p>
    <w:p w14:paraId="4AE1EEE9">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31" w:name="_Toc217443428"/>
      <w:bookmarkStart w:id="132" w:name="_Toc218048849"/>
      <w:bookmarkStart w:id="133" w:name="_Toc221440311"/>
      <w:bookmarkStart w:id="134" w:name="_Toc218049029"/>
      <w:r>
        <w:rPr>
          <w:rFonts w:hint="eastAsia" w:ascii="宋体" w:hAnsi="宋体" w:eastAsia="宋体" w:cs="宋体"/>
          <w:sz w:val="21"/>
          <w:szCs w:val="21"/>
        </w:rPr>
        <w:t>32.         变更的计价</w:t>
      </w:r>
      <w:bookmarkEnd w:id="131"/>
      <w:bookmarkEnd w:id="132"/>
      <w:bookmarkEnd w:id="133"/>
      <w:bookmarkEnd w:id="134"/>
    </w:p>
    <w:p w14:paraId="133C5FDD">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32.2        变更计价的程序</w:t>
      </w:r>
    </w:p>
    <w:p w14:paraId="43760B24">
      <w:pPr>
        <w:spacing w:line="360" w:lineRule="auto"/>
        <w:rPr>
          <w:rFonts w:hint="eastAsia" w:ascii="宋体" w:hAnsi="宋体" w:eastAsia="宋体" w:cs="宋体"/>
          <w:bCs/>
          <w:sz w:val="21"/>
          <w:szCs w:val="21"/>
          <w:u w:val="single"/>
        </w:rPr>
      </w:pPr>
      <w:r>
        <w:rPr>
          <w:rFonts w:hint="eastAsia" w:ascii="宋体" w:hAnsi="宋体" w:eastAsia="宋体" w:cs="宋体"/>
          <w:bCs/>
          <w:sz w:val="21"/>
          <w:szCs w:val="21"/>
        </w:rPr>
        <w:t>32.2.2      重大变更工作所涉及合同价款变更报告和确认的时限为：</w:t>
      </w:r>
      <w:r>
        <w:rPr>
          <w:rFonts w:hint="eastAsia" w:ascii="宋体" w:hAnsi="宋体" w:eastAsia="宋体" w:cs="宋体"/>
          <w:bCs/>
          <w:sz w:val="21"/>
          <w:szCs w:val="21"/>
          <w:u w:val="single"/>
        </w:rPr>
        <w:t xml:space="preserve">  /  </w:t>
      </w:r>
    </w:p>
    <w:p w14:paraId="1DEE64A6">
      <w:pPr>
        <w:adjustRightInd/>
        <w:spacing w:line="360" w:lineRule="auto"/>
        <w:ind w:left="1135"/>
        <w:jc w:val="both"/>
        <w:textAlignment w:val="auto"/>
        <w:rPr>
          <w:rFonts w:hint="eastAsia" w:ascii="宋体" w:hAnsi="宋体" w:eastAsia="宋体" w:cs="宋体"/>
          <w:kern w:val="2"/>
          <w:sz w:val="21"/>
          <w:szCs w:val="21"/>
        </w:rPr>
      </w:pPr>
    </w:p>
    <w:p w14:paraId="494F97FE">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35" w:name="_Toc217443429"/>
      <w:bookmarkStart w:id="136" w:name="_Toc218048850"/>
      <w:bookmarkStart w:id="137" w:name="_Toc221440312"/>
      <w:bookmarkStart w:id="138" w:name="_Toc218049030"/>
      <w:r>
        <w:rPr>
          <w:rFonts w:hint="eastAsia" w:ascii="宋体" w:hAnsi="宋体" w:eastAsia="宋体" w:cs="宋体"/>
          <w:sz w:val="21"/>
          <w:szCs w:val="21"/>
        </w:rPr>
        <w:t>33．        支付</w:t>
      </w:r>
      <w:bookmarkEnd w:id="135"/>
      <w:bookmarkEnd w:id="136"/>
      <w:bookmarkEnd w:id="137"/>
      <w:bookmarkEnd w:id="138"/>
    </w:p>
    <w:p w14:paraId="04D663CD">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33.1        预付款</w:t>
      </w:r>
    </w:p>
    <w:p w14:paraId="489240DC">
      <w:pPr>
        <w:spacing w:line="360" w:lineRule="auto"/>
        <w:rPr>
          <w:rFonts w:hint="eastAsia" w:ascii="宋体" w:hAnsi="宋体" w:eastAsia="宋体" w:cs="宋体"/>
          <w:sz w:val="21"/>
          <w:szCs w:val="21"/>
        </w:rPr>
      </w:pPr>
      <w:r>
        <w:rPr>
          <w:rFonts w:hint="eastAsia" w:ascii="宋体" w:hAnsi="宋体" w:eastAsia="宋体" w:cs="宋体"/>
          <w:bCs/>
          <w:sz w:val="21"/>
          <w:szCs w:val="21"/>
        </w:rPr>
        <w:t>33.1.2      工程预付款额度：</w:t>
      </w:r>
      <w:r>
        <w:rPr>
          <w:rFonts w:hint="eastAsia" w:ascii="宋体" w:hAnsi="宋体" w:eastAsia="宋体" w:cs="宋体"/>
          <w:sz w:val="21"/>
          <w:szCs w:val="21"/>
          <w:u w:val="single"/>
        </w:rPr>
        <w:t xml:space="preserve">      /     </w:t>
      </w:r>
    </w:p>
    <w:p w14:paraId="5EF361B7">
      <w:pPr>
        <w:spacing w:line="360" w:lineRule="auto"/>
        <w:ind w:left="1103" w:leftChars="525"/>
        <w:rPr>
          <w:rFonts w:hint="eastAsia" w:ascii="宋体" w:hAnsi="宋体" w:eastAsia="宋体" w:cs="宋体"/>
          <w:sz w:val="21"/>
          <w:szCs w:val="21"/>
        </w:rPr>
      </w:pPr>
      <w:r>
        <w:rPr>
          <w:rFonts w:hint="eastAsia" w:ascii="宋体" w:hAnsi="宋体" w:eastAsia="宋体" w:cs="宋体"/>
          <w:bCs/>
          <w:sz w:val="21"/>
          <w:szCs w:val="21"/>
        </w:rPr>
        <w:t>安全文明施工费额度：</w:t>
      </w:r>
      <w:r>
        <w:rPr>
          <w:rFonts w:hint="eastAsia" w:ascii="宋体" w:hAnsi="宋体" w:eastAsia="宋体" w:cs="宋体"/>
          <w:bCs/>
          <w:sz w:val="21"/>
          <w:szCs w:val="21"/>
          <w:u w:val="single"/>
        </w:rPr>
        <w:t xml:space="preserve"> </w:t>
      </w:r>
      <w:r>
        <w:rPr>
          <w:rFonts w:hint="eastAsia" w:ascii="宋体" w:hAnsi="宋体" w:eastAsia="宋体" w:cs="宋体"/>
          <w:sz w:val="21"/>
          <w:szCs w:val="21"/>
          <w:u w:val="single"/>
        </w:rPr>
        <w:t xml:space="preserve">   /   </w:t>
      </w:r>
      <w:r>
        <w:rPr>
          <w:rFonts w:hint="eastAsia" w:ascii="宋体" w:hAnsi="宋体" w:eastAsia="宋体" w:cs="宋体"/>
          <w:bCs/>
          <w:sz w:val="21"/>
          <w:szCs w:val="21"/>
          <w:u w:val="single"/>
        </w:rPr>
        <w:t xml:space="preserve"> </w:t>
      </w:r>
    </w:p>
    <w:p w14:paraId="0AF361D2">
      <w:pPr>
        <w:spacing w:line="360" w:lineRule="auto"/>
        <w:rPr>
          <w:rFonts w:hint="eastAsia" w:ascii="宋体" w:hAnsi="宋体" w:eastAsia="宋体" w:cs="宋体"/>
          <w:bCs/>
          <w:szCs w:val="21"/>
          <w:u w:val="single"/>
        </w:rPr>
      </w:pPr>
      <w:r>
        <w:rPr>
          <w:rFonts w:hint="eastAsia" w:ascii="宋体" w:hAnsi="宋体" w:eastAsia="宋体" w:cs="宋体"/>
          <w:bCs/>
          <w:sz w:val="21"/>
          <w:szCs w:val="21"/>
        </w:rPr>
        <w:t>33.1.3      工程预付款抵扣起始时间和抵扣方式：</w:t>
      </w:r>
      <w:r>
        <w:rPr>
          <w:rFonts w:hint="eastAsia" w:ascii="宋体" w:hAnsi="宋体" w:eastAsia="宋体" w:cs="宋体"/>
          <w:bCs/>
          <w:sz w:val="21"/>
          <w:szCs w:val="21"/>
          <w:u w:val="single"/>
        </w:rPr>
        <w:t xml:space="preserve"> / </w:t>
      </w:r>
    </w:p>
    <w:p w14:paraId="595FA706">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33.2        工程进度款</w:t>
      </w:r>
    </w:p>
    <w:p w14:paraId="32741D08">
      <w:pPr>
        <w:spacing w:line="360" w:lineRule="auto"/>
        <w:rPr>
          <w:rFonts w:hint="eastAsia" w:ascii="宋体" w:hAnsi="宋体" w:eastAsia="宋体" w:cs="宋体"/>
          <w:szCs w:val="21"/>
        </w:rPr>
      </w:pPr>
      <w:r>
        <w:rPr>
          <w:rFonts w:hint="eastAsia" w:ascii="宋体" w:hAnsi="宋体" w:eastAsia="宋体" w:cs="宋体"/>
          <w:bCs/>
          <w:sz w:val="21"/>
          <w:szCs w:val="21"/>
        </w:rPr>
        <w:t>33.2.1      工程进度款的付款周期：</w:t>
      </w:r>
      <w:r>
        <w:rPr>
          <w:rFonts w:hint="eastAsia" w:ascii="宋体" w:hAnsi="宋体" w:eastAsia="宋体" w:cs="宋体"/>
          <w:sz w:val="21"/>
          <w:szCs w:val="21"/>
          <w:u w:val="single"/>
        </w:rPr>
        <w:t xml:space="preserve">    /    </w:t>
      </w:r>
    </w:p>
    <w:p w14:paraId="6B406021">
      <w:pPr>
        <w:spacing w:line="360" w:lineRule="auto"/>
        <w:rPr>
          <w:rFonts w:hint="eastAsia" w:ascii="宋体" w:hAnsi="宋体" w:eastAsia="宋体" w:cs="宋体"/>
          <w:szCs w:val="21"/>
        </w:rPr>
      </w:pPr>
      <w:r>
        <w:rPr>
          <w:rFonts w:hint="eastAsia" w:ascii="宋体" w:hAnsi="宋体" w:eastAsia="宋体" w:cs="宋体"/>
          <w:bCs/>
          <w:sz w:val="21"/>
          <w:szCs w:val="21"/>
        </w:rPr>
        <w:t>33.2.2      进度报告提交的时间及周期：</w:t>
      </w:r>
      <w:r>
        <w:rPr>
          <w:rFonts w:hint="eastAsia" w:ascii="宋体" w:hAnsi="宋体" w:eastAsia="宋体" w:cs="宋体"/>
          <w:bCs/>
          <w:sz w:val="21"/>
          <w:szCs w:val="21"/>
          <w:u w:val="single"/>
        </w:rPr>
        <w:t xml:space="preserve">  </w:t>
      </w:r>
      <w:r>
        <w:rPr>
          <w:rFonts w:hint="eastAsia" w:ascii="宋体" w:hAnsi="宋体" w:eastAsia="宋体" w:cs="宋体"/>
          <w:sz w:val="21"/>
          <w:szCs w:val="21"/>
          <w:u w:val="single"/>
        </w:rPr>
        <w:t>/</w:t>
      </w:r>
      <w:r>
        <w:rPr>
          <w:rFonts w:hint="eastAsia" w:ascii="宋体" w:hAnsi="宋体" w:eastAsia="宋体" w:cs="宋体"/>
          <w:bCs/>
          <w:sz w:val="21"/>
          <w:szCs w:val="21"/>
          <w:u w:val="single"/>
        </w:rPr>
        <w:t xml:space="preserve">  </w:t>
      </w:r>
    </w:p>
    <w:p w14:paraId="3BA15682">
      <w:pPr>
        <w:spacing w:line="360" w:lineRule="auto"/>
        <w:rPr>
          <w:rFonts w:hint="eastAsia" w:ascii="宋体" w:hAnsi="宋体" w:eastAsia="宋体" w:cs="宋体"/>
          <w:bCs/>
          <w:sz w:val="21"/>
          <w:szCs w:val="21"/>
        </w:rPr>
      </w:pPr>
      <w:r>
        <w:rPr>
          <w:rFonts w:hint="eastAsia" w:ascii="宋体" w:hAnsi="宋体" w:eastAsia="宋体" w:cs="宋体"/>
          <w:bCs/>
          <w:sz w:val="21"/>
          <w:szCs w:val="21"/>
        </w:rPr>
        <w:t>33.2.5      工程进度款支付</w:t>
      </w:r>
    </w:p>
    <w:p w14:paraId="355CBE60">
      <w:pPr>
        <w:keepNext w:val="0"/>
        <w:keepLines w:val="0"/>
        <w:widowControl/>
        <w:suppressLineNumbers w:val="0"/>
        <w:spacing w:line="360" w:lineRule="auto"/>
        <w:jc w:val="left"/>
        <w:rPr>
          <w:rFonts w:hint="eastAsia" w:ascii="宋体" w:hAnsi="宋体" w:eastAsia="宋体" w:cs="宋体"/>
          <w:sz w:val="21"/>
          <w:szCs w:val="21"/>
          <w:highlight w:val="yellow"/>
          <w:lang w:val="en-US" w:eastAsia="zh-CN"/>
        </w:rPr>
      </w:pPr>
      <w:r>
        <w:rPr>
          <w:rFonts w:hint="eastAsia" w:ascii="宋体" w:hAnsi="宋体" w:eastAsia="宋体" w:cs="宋体"/>
          <w:szCs w:val="21"/>
        </w:rPr>
        <w:t xml:space="preserve"> </w:t>
      </w:r>
      <w:r>
        <w:rPr>
          <w:rFonts w:hint="eastAsia" w:ascii="宋体" w:hAnsi="宋体" w:eastAsia="宋体" w:cs="宋体"/>
          <w:szCs w:val="21"/>
          <w:lang w:val="en-US" w:eastAsia="zh-CN"/>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color w:val="000000"/>
          <w:kern w:val="0"/>
          <w:sz w:val="21"/>
          <w:szCs w:val="21"/>
          <w:u w:val="single"/>
          <w:lang w:val="en-US" w:eastAsia="zh-CN" w:bidi="ar"/>
        </w:rPr>
        <w:t>施工进度完成70%后支付至合同价的70%，验收合格后支付至结算价的</w:t>
      </w:r>
      <w:r>
        <w:rPr>
          <w:rFonts w:hint="eastAsia" w:ascii="宋体" w:hAnsi="宋体" w:cs="宋体"/>
          <w:color w:val="000000"/>
          <w:kern w:val="0"/>
          <w:sz w:val="21"/>
          <w:szCs w:val="21"/>
          <w:u w:val="single"/>
          <w:lang w:val="en-US" w:eastAsia="zh-CN" w:bidi="ar"/>
        </w:rPr>
        <w:t>100</w:t>
      </w:r>
      <w:r>
        <w:rPr>
          <w:rFonts w:hint="eastAsia" w:ascii="宋体" w:hAnsi="宋体" w:eastAsia="宋体" w:cs="宋体"/>
          <w:color w:val="000000"/>
          <w:kern w:val="0"/>
          <w:sz w:val="21"/>
          <w:szCs w:val="21"/>
          <w:u w:val="single"/>
          <w:lang w:val="en-US" w:eastAsia="zh-CN" w:bidi="ar"/>
        </w:rPr>
        <w:t>%</w:t>
      </w:r>
      <w:r>
        <w:rPr>
          <w:rFonts w:hint="eastAsia" w:ascii="宋体" w:hAnsi="宋体" w:cs="宋体"/>
          <w:color w:val="000000"/>
          <w:kern w:val="0"/>
          <w:sz w:val="21"/>
          <w:szCs w:val="21"/>
          <w:u w:val="single"/>
          <w:lang w:val="en-US" w:eastAsia="zh-CN" w:bidi="ar"/>
        </w:rPr>
        <w:t>。</w:t>
      </w:r>
    </w:p>
    <w:p w14:paraId="0DF3B4C8">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33.3        措施项目价款及总承包服务费的支付</w:t>
      </w:r>
    </w:p>
    <w:p w14:paraId="15F83124">
      <w:pPr>
        <w:spacing w:line="360" w:lineRule="auto"/>
        <w:ind w:left="1260" w:hanging="1260" w:hangingChars="600"/>
        <w:rPr>
          <w:rFonts w:hint="eastAsia" w:ascii="宋体" w:hAnsi="宋体" w:eastAsia="宋体" w:cs="宋体"/>
          <w:bCs/>
          <w:sz w:val="21"/>
          <w:szCs w:val="21"/>
        </w:rPr>
      </w:pPr>
      <w:r>
        <w:rPr>
          <w:rFonts w:hint="eastAsia" w:ascii="宋体" w:hAnsi="宋体" w:eastAsia="宋体" w:cs="宋体"/>
          <w:bCs/>
          <w:sz w:val="21"/>
          <w:szCs w:val="21"/>
        </w:rPr>
        <w:t>33.3.1      措施项目价款内所含的剩下的安全文明施工费及其他措施项目价款的支付方式为：</w:t>
      </w:r>
      <w:r>
        <w:rPr>
          <w:rFonts w:hint="eastAsia" w:ascii="宋体" w:hAnsi="宋体" w:eastAsia="宋体" w:cs="宋体"/>
          <w:sz w:val="21"/>
          <w:szCs w:val="21"/>
          <w:u w:val="single"/>
        </w:rPr>
        <w:t xml:space="preserve">/ </w:t>
      </w:r>
      <w:r>
        <w:rPr>
          <w:rFonts w:hint="eastAsia" w:ascii="宋体" w:hAnsi="宋体" w:eastAsia="宋体" w:cs="宋体"/>
          <w:bCs/>
          <w:sz w:val="21"/>
          <w:szCs w:val="21"/>
          <w:u w:val="single"/>
        </w:rPr>
        <w:t xml:space="preserve"> </w:t>
      </w:r>
    </w:p>
    <w:p w14:paraId="01D2FA62">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33.5        外汇和汇率</w:t>
      </w:r>
    </w:p>
    <w:p w14:paraId="551ED82F">
      <w:pPr>
        <w:pStyle w:val="5"/>
        <w:keepNext w:val="0"/>
        <w:keepLines w:val="0"/>
        <w:numPr>
          <w:ilvl w:val="0"/>
          <w:numId w:val="0"/>
        </w:numPr>
        <w:spacing w:before="0" w:after="0" w:line="360" w:lineRule="auto"/>
        <w:ind w:left="1103" w:leftChars="525" w:firstLine="0" w:firstLineChars="0"/>
        <w:outlineLvl w:val="9"/>
        <w:rPr>
          <w:rFonts w:hint="eastAsia" w:ascii="宋体" w:hAnsi="宋体" w:eastAsia="宋体" w:cs="宋体"/>
          <w:kern w:val="2"/>
          <w:sz w:val="21"/>
          <w:szCs w:val="21"/>
        </w:rPr>
      </w:pPr>
      <w:r>
        <w:rPr>
          <w:rFonts w:hint="eastAsia" w:ascii="宋体" w:hAnsi="宋体" w:eastAsia="宋体" w:cs="宋体"/>
          <w:b w:val="0"/>
          <w:sz w:val="21"/>
          <w:szCs w:val="21"/>
        </w:rPr>
        <w:t>如果本合同（或部分）采用外币计价、支付和结算，则该外币与人民币之间汇率或确定该外币与人民币之间汇率的原则和方法：</w:t>
      </w:r>
      <w:r>
        <w:rPr>
          <w:rFonts w:hint="eastAsia" w:ascii="宋体" w:hAnsi="宋体" w:eastAsia="宋体" w:cs="宋体"/>
          <w:b w:val="0"/>
          <w:sz w:val="21"/>
          <w:szCs w:val="21"/>
          <w:u w:val="single"/>
        </w:rPr>
        <w:t xml:space="preserve"> / </w:t>
      </w:r>
    </w:p>
    <w:p w14:paraId="5069C3B4">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39" w:name="_Toc221440313"/>
      <w:bookmarkStart w:id="140" w:name="_Toc218049031"/>
      <w:bookmarkStart w:id="141" w:name="_Toc218048851"/>
      <w:bookmarkStart w:id="142" w:name="_Toc217443430"/>
      <w:r>
        <w:rPr>
          <w:rFonts w:hint="eastAsia" w:ascii="宋体" w:hAnsi="宋体" w:eastAsia="宋体" w:cs="宋体"/>
          <w:sz w:val="21"/>
          <w:szCs w:val="21"/>
        </w:rPr>
        <w:t>34．        工程竣工</w:t>
      </w:r>
      <w:bookmarkEnd w:id="139"/>
      <w:bookmarkEnd w:id="140"/>
      <w:bookmarkEnd w:id="141"/>
      <w:bookmarkEnd w:id="142"/>
      <w:r>
        <w:rPr>
          <w:rFonts w:hint="eastAsia" w:ascii="宋体" w:hAnsi="宋体" w:eastAsia="宋体" w:cs="宋体"/>
          <w:sz w:val="21"/>
          <w:szCs w:val="21"/>
        </w:rPr>
        <w:t xml:space="preserve"> </w:t>
      </w:r>
    </w:p>
    <w:p w14:paraId="0CC1BC99">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34.2        竣工验收</w:t>
      </w:r>
    </w:p>
    <w:p w14:paraId="4A630793">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szCs w:val="21"/>
        </w:rPr>
      </w:pPr>
      <w:r>
        <w:rPr>
          <w:rFonts w:hint="eastAsia" w:ascii="宋体" w:hAnsi="宋体" w:eastAsia="宋体" w:cs="宋体"/>
          <w:b w:val="0"/>
          <w:sz w:val="21"/>
          <w:szCs w:val="21"/>
        </w:rPr>
        <w:t>34.2.2      监理人提请发包人组织进行工程竣工验收的时间：</w:t>
      </w:r>
      <w:r>
        <w:rPr>
          <w:rFonts w:hint="eastAsia" w:ascii="宋体" w:hAnsi="宋体" w:eastAsia="宋体" w:cs="宋体"/>
          <w:b w:val="0"/>
          <w:sz w:val="21"/>
          <w:szCs w:val="21"/>
          <w:u w:val="single"/>
        </w:rPr>
        <w:t xml:space="preserve"> / </w:t>
      </w:r>
    </w:p>
    <w:p w14:paraId="4759103F">
      <w:pPr>
        <w:pStyle w:val="5"/>
        <w:keepNext w:val="0"/>
        <w:keepLines w:val="0"/>
        <w:numPr>
          <w:ilvl w:val="0"/>
          <w:numId w:val="0"/>
        </w:numPr>
        <w:spacing w:before="0" w:after="0" w:line="360" w:lineRule="auto"/>
        <w:ind w:left="4456" w:leftChars="522" w:hanging="3360" w:hangingChars="1600"/>
        <w:outlineLvl w:val="9"/>
        <w:rPr>
          <w:rFonts w:hint="eastAsia" w:ascii="宋体" w:hAnsi="宋体" w:eastAsia="宋体" w:cs="宋体"/>
          <w:b w:val="0"/>
          <w:bCs w:val="0"/>
          <w:sz w:val="21"/>
          <w:szCs w:val="21"/>
        </w:rPr>
      </w:pPr>
      <w:r>
        <w:rPr>
          <w:rFonts w:hint="eastAsia" w:ascii="宋体" w:hAnsi="宋体" w:eastAsia="宋体" w:cs="宋体"/>
          <w:b w:val="0"/>
          <w:sz w:val="21"/>
          <w:szCs w:val="21"/>
        </w:rPr>
        <w:t>发包人组织工程竣工验收的时间：</w:t>
      </w:r>
      <w:r>
        <w:rPr>
          <w:rFonts w:hint="eastAsia" w:ascii="宋体" w:hAnsi="宋体" w:eastAsia="宋体" w:cs="宋体"/>
          <w:b w:val="0"/>
          <w:sz w:val="21"/>
          <w:szCs w:val="21"/>
          <w:u w:val="single"/>
        </w:rPr>
        <w:t xml:space="preserve"> </w:t>
      </w:r>
      <w:r>
        <w:rPr>
          <w:rFonts w:hint="eastAsia" w:ascii="宋体" w:hAnsi="宋体" w:eastAsia="宋体" w:cs="宋体"/>
          <w:b w:val="0"/>
          <w:bCs w:val="0"/>
          <w:sz w:val="21"/>
          <w:szCs w:val="21"/>
          <w:u w:val="single"/>
        </w:rPr>
        <w:t>承包人完成合同内全部内容并达到验收标准后30日内。</w:t>
      </w:r>
    </w:p>
    <w:p w14:paraId="4B27239B">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szCs w:val="21"/>
        </w:rPr>
      </w:pPr>
      <w:r>
        <w:rPr>
          <w:rFonts w:hint="eastAsia" w:ascii="宋体" w:hAnsi="宋体" w:eastAsia="宋体" w:cs="宋体"/>
          <w:b w:val="0"/>
          <w:sz w:val="21"/>
          <w:szCs w:val="21"/>
        </w:rPr>
        <w:t>34.2.3      监理人对承包人提交的竣工验收申请报告提出审查修改意见的时间：</w:t>
      </w:r>
      <w:r>
        <w:rPr>
          <w:rFonts w:hint="eastAsia" w:ascii="宋体" w:hAnsi="宋体" w:eastAsia="宋体" w:cs="宋体"/>
          <w:b w:val="0"/>
          <w:sz w:val="21"/>
          <w:szCs w:val="21"/>
          <w:u w:val="single"/>
        </w:rPr>
        <w:t xml:space="preserve">  /  </w:t>
      </w:r>
    </w:p>
    <w:p w14:paraId="1B542B3A">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34.6        竣工资料</w:t>
      </w:r>
    </w:p>
    <w:p w14:paraId="0B15FBD2">
      <w:pPr>
        <w:pStyle w:val="5"/>
        <w:keepNext w:val="0"/>
        <w:keepLines w:val="0"/>
        <w:numPr>
          <w:ilvl w:val="0"/>
          <w:numId w:val="0"/>
        </w:numPr>
        <w:spacing w:before="0" w:after="0" w:line="360" w:lineRule="auto"/>
        <w:ind w:left="0" w:leftChars="0" w:firstLine="1260" w:firstLineChars="600"/>
        <w:outlineLvl w:val="9"/>
        <w:rPr>
          <w:rFonts w:hint="eastAsia" w:ascii="宋体" w:hAnsi="宋体" w:eastAsia="宋体" w:cs="宋体"/>
          <w:b w:val="0"/>
          <w:sz w:val="21"/>
          <w:szCs w:val="21"/>
          <w:u w:val="single"/>
        </w:rPr>
      </w:pPr>
      <w:r>
        <w:rPr>
          <w:rFonts w:hint="eastAsia" w:ascii="宋体" w:hAnsi="宋体" w:eastAsia="宋体" w:cs="宋体"/>
          <w:b w:val="0"/>
          <w:sz w:val="21"/>
          <w:szCs w:val="21"/>
        </w:rPr>
        <w:t>承包人向发包人提交的其他资料：</w:t>
      </w:r>
      <w:r>
        <w:rPr>
          <w:rFonts w:hint="eastAsia" w:ascii="宋体" w:hAnsi="宋体" w:eastAsia="宋体" w:cs="宋体"/>
          <w:b w:val="0"/>
          <w:sz w:val="21"/>
          <w:szCs w:val="21"/>
          <w:u w:val="single"/>
        </w:rPr>
        <w:t xml:space="preserve">  在工程竣工验收后30日内提供竣工图及竣工资料3套、电子竣工图一套</w:t>
      </w:r>
      <w:r>
        <w:rPr>
          <w:rFonts w:hint="eastAsia" w:ascii="宋体" w:hAnsi="宋体" w:eastAsia="宋体" w:cs="宋体"/>
          <w:sz w:val="21"/>
          <w:szCs w:val="21"/>
          <w:u w:val="single"/>
        </w:rPr>
        <w:t>。</w:t>
      </w:r>
      <w:r>
        <w:rPr>
          <w:rFonts w:hint="eastAsia" w:ascii="宋体" w:hAnsi="宋体" w:eastAsia="宋体" w:cs="宋体"/>
          <w:b w:val="0"/>
          <w:sz w:val="21"/>
          <w:szCs w:val="21"/>
          <w:u w:val="single"/>
        </w:rPr>
        <w:t xml:space="preserve"> </w:t>
      </w:r>
    </w:p>
    <w:p w14:paraId="3D0B408D">
      <w:pPr>
        <w:pStyle w:val="5"/>
        <w:keepNext w:val="0"/>
        <w:keepLines w:val="0"/>
        <w:numPr>
          <w:ilvl w:val="0"/>
          <w:numId w:val="0"/>
        </w:numPr>
        <w:spacing w:before="0" w:after="0" w:line="360" w:lineRule="auto"/>
        <w:ind w:left="0" w:leftChars="0" w:firstLine="1260" w:firstLineChars="600"/>
        <w:outlineLvl w:val="9"/>
        <w:rPr>
          <w:rFonts w:hint="eastAsia" w:ascii="宋体" w:hAnsi="宋体" w:eastAsia="宋体" w:cs="宋体"/>
          <w:b w:val="0"/>
          <w:sz w:val="21"/>
          <w:szCs w:val="21"/>
          <w:u w:val="single"/>
        </w:rPr>
      </w:pPr>
      <w:r>
        <w:rPr>
          <w:rFonts w:hint="eastAsia" w:ascii="宋体" w:hAnsi="宋体" w:eastAsia="宋体" w:cs="宋体"/>
          <w:b w:val="0"/>
          <w:sz w:val="21"/>
          <w:szCs w:val="21"/>
        </w:rPr>
        <w:t>全部竣工资料（包括全套竣工图）的份数：</w:t>
      </w:r>
      <w:r>
        <w:rPr>
          <w:rFonts w:hint="eastAsia" w:ascii="宋体" w:hAnsi="宋体" w:eastAsia="宋体" w:cs="宋体"/>
          <w:b w:val="0"/>
          <w:sz w:val="21"/>
          <w:szCs w:val="21"/>
          <w:u w:val="single"/>
        </w:rPr>
        <w:t xml:space="preserve">  3份  </w:t>
      </w:r>
    </w:p>
    <w:p w14:paraId="10699EFD">
      <w:pPr>
        <w:adjustRightInd/>
        <w:spacing w:line="360" w:lineRule="auto"/>
        <w:ind w:left="1135"/>
        <w:jc w:val="both"/>
        <w:textAlignment w:val="auto"/>
        <w:rPr>
          <w:rFonts w:hint="eastAsia" w:ascii="宋体" w:hAnsi="宋体" w:eastAsia="宋体" w:cs="宋体"/>
          <w:kern w:val="2"/>
          <w:sz w:val="21"/>
          <w:szCs w:val="21"/>
        </w:rPr>
      </w:pPr>
    </w:p>
    <w:p w14:paraId="20C1C6E5">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rPr>
      </w:pPr>
      <w:bookmarkStart w:id="143" w:name="_Toc218049032"/>
      <w:bookmarkStart w:id="144" w:name="_Toc221440314"/>
      <w:bookmarkStart w:id="145" w:name="_Toc217443431"/>
      <w:bookmarkStart w:id="146" w:name="_Toc218048852"/>
      <w:r>
        <w:rPr>
          <w:rFonts w:hint="eastAsia" w:ascii="宋体" w:hAnsi="宋体" w:eastAsia="宋体" w:cs="宋体"/>
          <w:sz w:val="21"/>
          <w:szCs w:val="21"/>
        </w:rPr>
        <w:t>35．        工程移交</w:t>
      </w:r>
      <w:bookmarkEnd w:id="143"/>
      <w:bookmarkEnd w:id="144"/>
      <w:bookmarkEnd w:id="145"/>
      <w:bookmarkEnd w:id="146"/>
      <w:r>
        <w:rPr>
          <w:rFonts w:hint="eastAsia" w:ascii="宋体" w:hAnsi="宋体" w:eastAsia="宋体" w:cs="宋体"/>
          <w:sz w:val="21"/>
          <w:szCs w:val="21"/>
        </w:rPr>
        <w:t xml:space="preserve">  </w:t>
      </w:r>
      <w:r>
        <w:rPr>
          <w:rFonts w:hint="eastAsia" w:ascii="宋体" w:hAnsi="宋体" w:eastAsia="宋体" w:cs="宋体"/>
        </w:rPr>
        <w:t xml:space="preserve"> </w:t>
      </w:r>
    </w:p>
    <w:p w14:paraId="60E2C760">
      <w:pPr>
        <w:pStyle w:val="4"/>
        <w:keepNext w:val="0"/>
        <w:numPr>
          <w:ilvl w:val="0"/>
          <w:numId w:val="0"/>
        </w:numPr>
        <w:tabs>
          <w:tab w:val="left" w:pos="1260"/>
        </w:tabs>
        <w:spacing w:after="0" w:line="360" w:lineRule="auto"/>
        <w:ind w:left="1265" w:leftChars="0" w:hanging="1265" w:hangingChars="600"/>
        <w:jc w:val="left"/>
        <w:outlineLvl w:val="9"/>
        <w:rPr>
          <w:rFonts w:hint="eastAsia" w:ascii="宋体" w:hAnsi="宋体" w:eastAsia="宋体" w:cs="宋体"/>
          <w:kern w:val="2"/>
          <w:sz w:val="21"/>
          <w:szCs w:val="21"/>
        </w:rPr>
      </w:pPr>
      <w:r>
        <w:rPr>
          <w:rFonts w:hint="eastAsia" w:ascii="宋体" w:hAnsi="宋体" w:eastAsia="宋体" w:cs="宋体"/>
          <w:sz w:val="21"/>
          <w:szCs w:val="21"/>
        </w:rPr>
        <w:t>35.1        承包人向发包人移交工程的时间：</w:t>
      </w:r>
      <w:r>
        <w:rPr>
          <w:rFonts w:hint="eastAsia" w:ascii="宋体" w:hAnsi="宋体" w:eastAsia="宋体" w:cs="宋体"/>
          <w:sz w:val="21"/>
          <w:szCs w:val="21"/>
          <w:u w:val="single"/>
        </w:rPr>
        <w:t xml:space="preserve">  承包人应于工程竣工并验收合格后14天内将竣工工程交付发包人。  </w:t>
      </w:r>
    </w:p>
    <w:p w14:paraId="3E2B0423">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47" w:name="_Toc217443432"/>
      <w:bookmarkStart w:id="148" w:name="_Toc218048853"/>
      <w:bookmarkStart w:id="149" w:name="_Toc218049033"/>
      <w:bookmarkStart w:id="150" w:name="_Toc221440315"/>
      <w:r>
        <w:rPr>
          <w:rFonts w:hint="eastAsia" w:ascii="宋体" w:hAnsi="宋体" w:eastAsia="宋体" w:cs="宋体"/>
          <w:sz w:val="21"/>
          <w:szCs w:val="21"/>
        </w:rPr>
        <w:t>36．        竣工结算</w:t>
      </w:r>
      <w:bookmarkEnd w:id="147"/>
      <w:bookmarkEnd w:id="148"/>
      <w:bookmarkEnd w:id="149"/>
      <w:bookmarkEnd w:id="150"/>
    </w:p>
    <w:p w14:paraId="44278E9D">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36.1        竣工结算报告</w:t>
      </w:r>
    </w:p>
    <w:p w14:paraId="599E9E74">
      <w:pPr>
        <w:pStyle w:val="5"/>
        <w:keepNext w:val="0"/>
        <w:keepLines w:val="0"/>
        <w:numPr>
          <w:ilvl w:val="0"/>
          <w:numId w:val="0"/>
        </w:numPr>
        <w:spacing w:before="0" w:after="0" w:line="360" w:lineRule="auto"/>
        <w:ind w:left="1014" w:leftChars="-78" w:hanging="1178" w:hangingChars="561"/>
        <w:jc w:val="both"/>
        <w:outlineLvl w:val="9"/>
        <w:rPr>
          <w:rFonts w:hint="eastAsia" w:ascii="宋体" w:hAnsi="宋体" w:eastAsia="宋体" w:cs="宋体"/>
          <w:b w:val="0"/>
          <w:sz w:val="21"/>
          <w:szCs w:val="21"/>
        </w:rPr>
      </w:pPr>
      <w:r>
        <w:rPr>
          <w:rFonts w:hint="eastAsia" w:ascii="宋体" w:hAnsi="宋体" w:eastAsia="宋体" w:cs="宋体"/>
          <w:b w:val="0"/>
          <w:sz w:val="21"/>
          <w:szCs w:val="21"/>
        </w:rPr>
        <w:t>36.1.2      发包人应当在收到承包人提交的相关竣工结算报告和完整的竣工结算资料后</w:t>
      </w:r>
      <w:r>
        <w:rPr>
          <w:rFonts w:hint="eastAsia" w:ascii="宋体" w:hAnsi="宋体" w:eastAsia="宋体" w:cs="宋体"/>
          <w:b w:val="0"/>
          <w:sz w:val="21"/>
          <w:szCs w:val="21"/>
          <w:u w:val="single"/>
        </w:rPr>
        <w:t xml:space="preserve"> / </w:t>
      </w:r>
      <w:r>
        <w:rPr>
          <w:rFonts w:hint="eastAsia" w:ascii="宋体" w:hAnsi="宋体" w:eastAsia="宋体" w:cs="宋体"/>
          <w:b w:val="0"/>
          <w:sz w:val="21"/>
          <w:szCs w:val="21"/>
        </w:rPr>
        <w:t>天内完成审核，并提出审查意见。</w:t>
      </w:r>
    </w:p>
    <w:p w14:paraId="7CAFDF60">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b w:val="0"/>
          <w:sz w:val="21"/>
          <w:szCs w:val="21"/>
        </w:rPr>
      </w:pPr>
      <w:r>
        <w:rPr>
          <w:rFonts w:hint="eastAsia" w:ascii="宋体" w:hAnsi="宋体" w:eastAsia="宋体" w:cs="宋体"/>
          <w:b w:val="0"/>
          <w:sz w:val="21"/>
          <w:szCs w:val="21"/>
        </w:rPr>
        <w:t>36.1.6      其他约定：</w:t>
      </w:r>
      <w:r>
        <w:rPr>
          <w:rFonts w:hint="eastAsia" w:ascii="宋体" w:hAnsi="宋体" w:eastAsia="宋体" w:cs="宋体"/>
          <w:b w:val="0"/>
          <w:sz w:val="21"/>
          <w:szCs w:val="21"/>
          <w:u w:val="single"/>
        </w:rPr>
        <w:t>　/　</w:t>
      </w:r>
    </w:p>
    <w:p w14:paraId="28F206AA">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36.3        质量保证金</w:t>
      </w:r>
    </w:p>
    <w:p w14:paraId="7DA86279">
      <w:pPr>
        <w:keepNext w:val="0"/>
        <w:keepLines w:val="0"/>
        <w:widowControl/>
        <w:suppressLineNumbers w:val="0"/>
        <w:spacing w:line="360" w:lineRule="auto"/>
        <w:ind w:left="1096" w:leftChars="522" w:firstLine="0" w:firstLineChars="0"/>
        <w:jc w:val="left"/>
        <w:rPr>
          <w:rFonts w:hint="default" w:ascii="宋体" w:hAnsi="宋体" w:eastAsia="宋体" w:cs="宋体"/>
          <w:b w:val="0"/>
          <w:sz w:val="21"/>
          <w:szCs w:val="21"/>
          <w:u w:val="single"/>
          <w:lang w:val="en-US"/>
        </w:rPr>
      </w:pPr>
      <w:r>
        <w:rPr>
          <w:rFonts w:hint="eastAsia" w:ascii="宋体" w:hAnsi="宋体" w:eastAsia="宋体" w:cs="宋体"/>
          <w:b w:val="0"/>
          <w:sz w:val="21"/>
          <w:szCs w:val="21"/>
        </w:rPr>
        <w:t>质量保证金的额度、支付时间和方式：</w:t>
      </w:r>
      <w:r>
        <w:rPr>
          <w:rFonts w:hint="eastAsia" w:ascii="宋体" w:hAnsi="宋体" w:cs="宋体"/>
          <w:color w:val="000000"/>
          <w:kern w:val="0"/>
          <w:sz w:val="21"/>
          <w:szCs w:val="21"/>
          <w:u w:val="single"/>
          <w:lang w:val="en-US" w:eastAsia="zh-CN" w:bidi="ar"/>
        </w:rPr>
        <w:t>/</w:t>
      </w:r>
    </w:p>
    <w:p w14:paraId="0F4E6C7C">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51" w:name="_Toc217443433"/>
      <w:bookmarkStart w:id="152" w:name="_Toc221440316"/>
      <w:bookmarkStart w:id="153" w:name="_Toc218048854"/>
      <w:bookmarkStart w:id="154" w:name="_Toc218049034"/>
      <w:r>
        <w:rPr>
          <w:rFonts w:hint="eastAsia" w:ascii="宋体" w:hAnsi="宋体" w:eastAsia="宋体" w:cs="宋体"/>
          <w:sz w:val="21"/>
          <w:szCs w:val="21"/>
        </w:rPr>
        <w:t>37．        保修</w:t>
      </w:r>
      <w:bookmarkEnd w:id="151"/>
      <w:bookmarkEnd w:id="152"/>
      <w:bookmarkEnd w:id="153"/>
      <w:bookmarkEnd w:id="154"/>
    </w:p>
    <w:p w14:paraId="2CA39907">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37.2        保修期与缺陷责任期</w:t>
      </w:r>
    </w:p>
    <w:p w14:paraId="30C01AB4">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b w:val="0"/>
          <w:sz w:val="21"/>
          <w:szCs w:val="21"/>
        </w:rPr>
      </w:pPr>
      <w:r>
        <w:rPr>
          <w:rFonts w:hint="eastAsia" w:ascii="宋体" w:hAnsi="宋体" w:eastAsia="宋体" w:cs="宋体"/>
          <w:b w:val="0"/>
          <w:sz w:val="21"/>
          <w:szCs w:val="21"/>
        </w:rPr>
        <w:t>37.2.1      本工程的缺陷责任期：</w:t>
      </w:r>
      <w:r>
        <w:rPr>
          <w:rFonts w:hint="eastAsia" w:ascii="宋体" w:hAnsi="宋体" w:eastAsia="宋体" w:cs="宋体"/>
          <w:b w:val="0"/>
          <w:sz w:val="21"/>
          <w:szCs w:val="21"/>
          <w:u w:val="single"/>
        </w:rPr>
        <w:t xml:space="preserve">  </w:t>
      </w:r>
      <w:r>
        <w:rPr>
          <w:rFonts w:hint="eastAsia" w:ascii="宋体" w:hAnsi="宋体" w:cs="宋体"/>
          <w:b w:val="0"/>
          <w:sz w:val="21"/>
          <w:szCs w:val="21"/>
          <w:u w:val="single"/>
          <w:lang w:val="en-US" w:eastAsia="zh-CN"/>
        </w:rPr>
        <w:t>/</w:t>
      </w:r>
      <w:r>
        <w:rPr>
          <w:rFonts w:hint="eastAsia" w:ascii="宋体" w:hAnsi="宋体" w:eastAsia="宋体" w:cs="宋体"/>
          <w:b w:val="0"/>
          <w:sz w:val="21"/>
          <w:szCs w:val="21"/>
          <w:u w:val="single"/>
        </w:rPr>
        <w:t xml:space="preserve"> </w:t>
      </w:r>
    </w:p>
    <w:p w14:paraId="66D6E436">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 xml:space="preserve">37.3        保修费用 </w:t>
      </w:r>
    </w:p>
    <w:p w14:paraId="33C5F9F9">
      <w:pPr>
        <w:spacing w:line="460" w:lineRule="exact"/>
        <w:ind w:left="1260" w:hanging="1260" w:hangingChars="600"/>
        <w:rPr>
          <w:rFonts w:hint="eastAsia" w:ascii="宋体" w:hAnsi="宋体" w:eastAsia="宋体" w:cs="宋体"/>
          <w:bCs/>
          <w:sz w:val="21"/>
          <w:szCs w:val="21"/>
        </w:rPr>
      </w:pPr>
      <w:r>
        <w:rPr>
          <w:rFonts w:hint="eastAsia" w:ascii="宋体" w:hAnsi="宋体" w:eastAsia="宋体" w:cs="宋体"/>
          <w:bCs/>
          <w:sz w:val="21"/>
          <w:szCs w:val="21"/>
        </w:rPr>
        <w:t>37.3.1      承包人在收到发包人要求修补的指令后，应当在</w:t>
      </w:r>
      <w:r>
        <w:rPr>
          <w:rFonts w:hint="eastAsia" w:ascii="宋体" w:hAnsi="宋体" w:eastAsia="宋体" w:cs="宋体"/>
          <w:bCs/>
          <w:sz w:val="21"/>
          <w:szCs w:val="21"/>
          <w:u w:val="single"/>
        </w:rPr>
        <w:t xml:space="preserve"> 5  </w:t>
      </w:r>
      <w:r>
        <w:rPr>
          <w:rFonts w:hint="eastAsia" w:ascii="宋体" w:hAnsi="宋体" w:eastAsia="宋体" w:cs="宋体"/>
          <w:bCs/>
          <w:sz w:val="21"/>
          <w:szCs w:val="21"/>
        </w:rPr>
        <w:t>天内自费开始进行修补。</w:t>
      </w:r>
    </w:p>
    <w:p w14:paraId="2431892F">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55" w:name="_Toc221440317"/>
      <w:bookmarkStart w:id="156" w:name="_Toc218048855"/>
      <w:bookmarkStart w:id="157" w:name="_Toc218049035"/>
      <w:bookmarkStart w:id="158" w:name="_Toc217443434"/>
      <w:r>
        <w:rPr>
          <w:rFonts w:hint="eastAsia" w:ascii="宋体" w:hAnsi="宋体" w:eastAsia="宋体" w:cs="宋体"/>
          <w:sz w:val="21"/>
          <w:szCs w:val="21"/>
        </w:rPr>
        <w:t>41．        保证担保</w:t>
      </w:r>
      <w:bookmarkEnd w:id="155"/>
      <w:bookmarkEnd w:id="156"/>
      <w:bookmarkEnd w:id="157"/>
      <w:bookmarkEnd w:id="158"/>
    </w:p>
    <w:p w14:paraId="5A9CCB11">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41.1        预付款保证担保</w:t>
      </w:r>
    </w:p>
    <w:p w14:paraId="348993CE">
      <w:pPr>
        <w:spacing w:line="460" w:lineRule="exact"/>
        <w:ind w:left="1260" w:hanging="1260" w:hangingChars="600"/>
        <w:rPr>
          <w:rFonts w:hint="eastAsia" w:ascii="宋体" w:hAnsi="宋体" w:eastAsia="宋体" w:cs="宋体"/>
          <w:szCs w:val="21"/>
        </w:rPr>
      </w:pPr>
      <w:r>
        <w:rPr>
          <w:rFonts w:hint="eastAsia" w:ascii="宋体" w:hAnsi="宋体" w:eastAsia="宋体" w:cs="宋体"/>
          <w:bCs/>
          <w:sz w:val="21"/>
          <w:szCs w:val="21"/>
        </w:rPr>
        <w:t>41.1.1      发包人向承包人支付预付款时，发包人</w:t>
      </w:r>
      <w:r>
        <w:rPr>
          <w:rFonts w:hint="eastAsia" w:ascii="宋体" w:hAnsi="宋体" w:eastAsia="宋体" w:cs="宋体"/>
          <w:bCs/>
          <w:sz w:val="21"/>
          <w:szCs w:val="21"/>
          <w:u w:val="single"/>
        </w:rPr>
        <w:t xml:space="preserve"> 不要求 </w:t>
      </w:r>
      <w:r>
        <w:rPr>
          <w:rFonts w:hint="eastAsia" w:ascii="宋体" w:hAnsi="宋体" w:eastAsia="宋体" w:cs="宋体"/>
          <w:bCs/>
          <w:sz w:val="21"/>
          <w:szCs w:val="21"/>
        </w:rPr>
        <w:t>承包人同时提交预付款保证担保。</w:t>
      </w:r>
    </w:p>
    <w:p w14:paraId="20D44D46">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41.2        承包履约保证担保</w:t>
      </w:r>
    </w:p>
    <w:p w14:paraId="26223FFA">
      <w:pPr>
        <w:spacing w:line="460" w:lineRule="exact"/>
        <w:ind w:left="1260" w:hanging="1260" w:hangingChars="600"/>
        <w:rPr>
          <w:rFonts w:hint="eastAsia" w:ascii="宋体" w:hAnsi="宋体" w:eastAsia="宋体" w:cs="宋体"/>
          <w:szCs w:val="21"/>
        </w:rPr>
      </w:pPr>
      <w:r>
        <w:rPr>
          <w:rFonts w:hint="eastAsia" w:ascii="宋体" w:hAnsi="宋体" w:eastAsia="宋体" w:cs="宋体"/>
          <w:bCs/>
          <w:sz w:val="21"/>
          <w:szCs w:val="21"/>
        </w:rPr>
        <w:t>41.2.1      发包人</w:t>
      </w:r>
      <w:r>
        <w:rPr>
          <w:rFonts w:hint="eastAsia" w:ascii="宋体" w:hAnsi="宋体" w:eastAsia="宋体" w:cs="宋体"/>
          <w:bCs/>
          <w:sz w:val="21"/>
          <w:szCs w:val="21"/>
          <w:u w:val="single"/>
        </w:rPr>
        <w:t xml:space="preserve">  不要求  </w:t>
      </w:r>
      <w:r>
        <w:rPr>
          <w:rFonts w:hint="eastAsia" w:ascii="宋体" w:hAnsi="宋体" w:eastAsia="宋体" w:cs="宋体"/>
          <w:bCs/>
          <w:i/>
          <w:sz w:val="21"/>
          <w:szCs w:val="21"/>
        </w:rPr>
        <w:t>（要求/不要求）</w:t>
      </w:r>
      <w:r>
        <w:rPr>
          <w:rFonts w:hint="eastAsia" w:ascii="宋体" w:hAnsi="宋体" w:eastAsia="宋体" w:cs="宋体"/>
          <w:bCs/>
          <w:sz w:val="21"/>
          <w:szCs w:val="21"/>
        </w:rPr>
        <w:t>承包人提交承包履约保证担保，要求承包人提交履约保证担保时，履约保证担保的金额为</w:t>
      </w:r>
      <w:r>
        <w:rPr>
          <w:rFonts w:hint="eastAsia" w:ascii="宋体" w:hAnsi="宋体" w:eastAsia="宋体" w:cs="宋体"/>
          <w:bCs/>
          <w:sz w:val="21"/>
          <w:szCs w:val="21"/>
          <w:u w:val="single"/>
        </w:rPr>
        <w:t xml:space="preserve">  /  </w:t>
      </w:r>
    </w:p>
    <w:p w14:paraId="3E7C05B6">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b w:val="0"/>
          <w:sz w:val="21"/>
          <w:szCs w:val="21"/>
          <w:u w:val="single"/>
        </w:rPr>
      </w:pPr>
      <w:r>
        <w:rPr>
          <w:rFonts w:hint="eastAsia" w:ascii="宋体" w:hAnsi="宋体" w:eastAsia="宋体" w:cs="宋体"/>
          <w:b w:val="0"/>
          <w:sz w:val="21"/>
          <w:szCs w:val="21"/>
        </w:rPr>
        <w:t>41.2.2      承包履约保证担保有效期的截止时间为</w:t>
      </w:r>
      <w:r>
        <w:rPr>
          <w:rFonts w:hint="eastAsia" w:ascii="宋体" w:hAnsi="宋体" w:eastAsia="宋体" w:cs="宋体"/>
          <w:b w:val="0"/>
          <w:sz w:val="21"/>
          <w:szCs w:val="21"/>
          <w:u w:val="single"/>
        </w:rPr>
        <w:t xml:space="preserve">  /  </w:t>
      </w:r>
    </w:p>
    <w:p w14:paraId="7816BD93">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szCs w:val="21"/>
        </w:rPr>
      </w:pPr>
      <w:r>
        <w:rPr>
          <w:rFonts w:hint="eastAsia" w:ascii="宋体" w:hAnsi="宋体" w:eastAsia="宋体" w:cs="宋体"/>
          <w:b w:val="0"/>
          <w:sz w:val="21"/>
          <w:szCs w:val="21"/>
        </w:rPr>
        <w:t>41.2.4      其他约定：</w:t>
      </w:r>
      <w:r>
        <w:rPr>
          <w:rFonts w:hint="eastAsia" w:ascii="宋体" w:hAnsi="宋体" w:eastAsia="宋体" w:cs="宋体"/>
          <w:b w:val="0"/>
          <w:sz w:val="21"/>
          <w:szCs w:val="21"/>
          <w:u w:val="single"/>
        </w:rPr>
        <w:t xml:space="preserve">  /   </w:t>
      </w:r>
    </w:p>
    <w:p w14:paraId="2289B692">
      <w:pPr>
        <w:pStyle w:val="4"/>
        <w:keepNext w:val="0"/>
        <w:numPr>
          <w:ilvl w:val="0"/>
          <w:numId w:val="0"/>
        </w:numPr>
        <w:tabs>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41.3        工程款支付保证担保</w:t>
      </w:r>
    </w:p>
    <w:p w14:paraId="01761CF1">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szCs w:val="21"/>
        </w:rPr>
      </w:pPr>
      <w:r>
        <w:rPr>
          <w:rFonts w:hint="eastAsia" w:ascii="宋体" w:hAnsi="宋体" w:eastAsia="宋体" w:cs="宋体"/>
          <w:b w:val="0"/>
          <w:sz w:val="21"/>
          <w:szCs w:val="21"/>
        </w:rPr>
        <w:t>41.3.2      工程款支付保证担保有效期的截止时间为</w:t>
      </w:r>
      <w:r>
        <w:rPr>
          <w:rFonts w:hint="eastAsia" w:ascii="宋体" w:hAnsi="宋体" w:eastAsia="宋体" w:cs="宋体"/>
          <w:b w:val="0"/>
          <w:sz w:val="21"/>
          <w:szCs w:val="21"/>
          <w:u w:val="single"/>
        </w:rPr>
        <w:t xml:space="preserve">  / </w:t>
      </w:r>
    </w:p>
    <w:p w14:paraId="0053DDE7">
      <w:pPr>
        <w:pStyle w:val="5"/>
        <w:keepNext w:val="0"/>
        <w:keepLines w:val="0"/>
        <w:numPr>
          <w:ilvl w:val="0"/>
          <w:numId w:val="0"/>
        </w:numPr>
        <w:spacing w:before="0" w:after="0" w:line="360" w:lineRule="auto"/>
        <w:ind w:left="0" w:leftChars="0" w:firstLine="0" w:firstLineChars="0"/>
        <w:outlineLvl w:val="9"/>
        <w:rPr>
          <w:rFonts w:hint="eastAsia" w:ascii="宋体" w:hAnsi="宋体" w:eastAsia="宋体" w:cs="宋体"/>
          <w:szCs w:val="21"/>
        </w:rPr>
      </w:pPr>
      <w:r>
        <w:rPr>
          <w:rFonts w:hint="eastAsia" w:ascii="宋体" w:hAnsi="宋体" w:eastAsia="宋体" w:cs="宋体"/>
          <w:b w:val="0"/>
          <w:sz w:val="21"/>
          <w:szCs w:val="21"/>
        </w:rPr>
        <w:t>41.3.4      其他约定：</w:t>
      </w:r>
      <w:r>
        <w:rPr>
          <w:rFonts w:hint="eastAsia" w:ascii="宋体" w:hAnsi="宋体" w:eastAsia="宋体" w:cs="宋体"/>
          <w:b w:val="0"/>
          <w:sz w:val="21"/>
          <w:szCs w:val="21"/>
          <w:u w:val="single"/>
        </w:rPr>
        <w:t xml:space="preserve"> / </w:t>
      </w:r>
    </w:p>
    <w:p w14:paraId="035CAC3D">
      <w:pPr>
        <w:pStyle w:val="4"/>
        <w:keepNext w:val="0"/>
        <w:numPr>
          <w:ilvl w:val="0"/>
          <w:numId w:val="0"/>
        </w:numPr>
        <w:tabs>
          <w:tab w:val="left" w:pos="360"/>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41.4        质量保证金保证担保</w:t>
      </w:r>
    </w:p>
    <w:p w14:paraId="1E09A007">
      <w:pPr>
        <w:pStyle w:val="5"/>
        <w:keepNext w:val="0"/>
        <w:keepLines w:val="0"/>
        <w:numPr>
          <w:ilvl w:val="0"/>
          <w:numId w:val="0"/>
        </w:numPr>
        <w:spacing w:before="0" w:after="0" w:line="360" w:lineRule="auto"/>
        <w:ind w:left="1260" w:leftChars="0" w:hanging="1260" w:hangingChars="600"/>
        <w:outlineLvl w:val="9"/>
        <w:rPr>
          <w:rFonts w:hint="eastAsia" w:ascii="宋体" w:hAnsi="宋体" w:eastAsia="宋体" w:cs="宋体"/>
          <w:b w:val="0"/>
          <w:sz w:val="21"/>
          <w:szCs w:val="21"/>
          <w:u w:val="single"/>
        </w:rPr>
      </w:pPr>
      <w:r>
        <w:rPr>
          <w:rFonts w:hint="eastAsia" w:ascii="宋体" w:hAnsi="宋体" w:eastAsia="宋体" w:cs="宋体"/>
          <w:b w:val="0"/>
          <w:sz w:val="21"/>
          <w:szCs w:val="21"/>
        </w:rPr>
        <w:t>41.4.1      发包人</w:t>
      </w:r>
      <w:r>
        <w:rPr>
          <w:rFonts w:hint="eastAsia" w:ascii="宋体" w:hAnsi="宋体" w:eastAsia="宋体" w:cs="宋体"/>
          <w:b w:val="0"/>
          <w:sz w:val="21"/>
          <w:szCs w:val="21"/>
          <w:u w:val="single"/>
        </w:rPr>
        <w:t xml:space="preserve"> </w:t>
      </w:r>
      <w:r>
        <w:rPr>
          <w:rFonts w:hint="eastAsia" w:ascii="宋体" w:hAnsi="宋体" w:cs="宋体"/>
          <w:b w:val="0"/>
          <w:sz w:val="21"/>
          <w:szCs w:val="21"/>
          <w:u w:val="single"/>
          <w:lang w:val="en-US" w:eastAsia="zh-CN"/>
        </w:rPr>
        <w:t>不</w:t>
      </w:r>
      <w:r>
        <w:rPr>
          <w:rFonts w:hint="eastAsia" w:ascii="宋体" w:hAnsi="宋体" w:eastAsia="宋体" w:cs="宋体"/>
          <w:b w:val="0"/>
          <w:sz w:val="21"/>
          <w:szCs w:val="21"/>
          <w:u w:val="single"/>
        </w:rPr>
        <w:t xml:space="preserve">要求 </w:t>
      </w:r>
      <w:r>
        <w:rPr>
          <w:rFonts w:hint="eastAsia" w:ascii="宋体" w:hAnsi="宋体" w:eastAsia="宋体" w:cs="宋体"/>
          <w:b w:val="0"/>
          <w:i/>
          <w:sz w:val="21"/>
          <w:szCs w:val="21"/>
        </w:rPr>
        <w:t>（要求/不要求）</w:t>
      </w:r>
      <w:r>
        <w:rPr>
          <w:rFonts w:hint="eastAsia" w:ascii="宋体" w:hAnsi="宋体" w:eastAsia="宋体" w:cs="宋体"/>
          <w:b w:val="0"/>
          <w:sz w:val="21"/>
          <w:szCs w:val="21"/>
        </w:rPr>
        <w:t>承包人提交质量保证金保证担保，要求承包人提交质量保证金保证担保时，保证金保证担保的期限为</w:t>
      </w:r>
      <w:r>
        <w:rPr>
          <w:rFonts w:hint="eastAsia" w:ascii="宋体" w:hAnsi="宋体" w:eastAsia="宋体" w:cs="宋体"/>
          <w:b w:val="0"/>
          <w:sz w:val="21"/>
          <w:szCs w:val="21"/>
          <w:u w:val="single"/>
        </w:rPr>
        <w:t xml:space="preserve">  </w:t>
      </w:r>
      <w:r>
        <w:rPr>
          <w:rFonts w:hint="eastAsia" w:ascii="宋体" w:hAnsi="宋体" w:cs="宋体"/>
          <w:b w:val="0"/>
          <w:sz w:val="21"/>
          <w:szCs w:val="21"/>
          <w:u w:val="single"/>
          <w:lang w:val="en-US" w:eastAsia="zh-CN"/>
        </w:rPr>
        <w:t>/</w:t>
      </w:r>
      <w:r>
        <w:rPr>
          <w:rFonts w:hint="eastAsia" w:ascii="宋体" w:hAnsi="宋体" w:eastAsia="宋体" w:cs="宋体"/>
          <w:b w:val="0"/>
          <w:sz w:val="21"/>
          <w:szCs w:val="21"/>
          <w:u w:val="single"/>
        </w:rPr>
        <w:t xml:space="preserve">  </w:t>
      </w:r>
    </w:p>
    <w:p w14:paraId="47E7458D">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59" w:name="_Toc218049036"/>
      <w:bookmarkStart w:id="160" w:name="_Toc218048856"/>
      <w:bookmarkStart w:id="161" w:name="_Toc217443435"/>
      <w:bookmarkStart w:id="162" w:name="_Toc221440318"/>
      <w:r>
        <w:rPr>
          <w:rFonts w:hint="eastAsia" w:ascii="宋体" w:hAnsi="宋体" w:eastAsia="宋体" w:cs="宋体"/>
          <w:sz w:val="21"/>
          <w:szCs w:val="21"/>
        </w:rPr>
        <w:t>43．        争议</w:t>
      </w:r>
      <w:bookmarkEnd w:id="159"/>
      <w:bookmarkEnd w:id="160"/>
      <w:bookmarkEnd w:id="161"/>
      <w:bookmarkEnd w:id="162"/>
    </w:p>
    <w:p w14:paraId="25EBBDE5">
      <w:pPr>
        <w:pStyle w:val="4"/>
        <w:keepNext w:val="0"/>
        <w:numPr>
          <w:ilvl w:val="0"/>
          <w:numId w:val="0"/>
        </w:numPr>
        <w:tabs>
          <w:tab w:val="left" w:pos="360"/>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43.1        争议解决方式</w:t>
      </w:r>
    </w:p>
    <w:p w14:paraId="131910E5">
      <w:pPr>
        <w:spacing w:line="460" w:lineRule="exact"/>
        <w:rPr>
          <w:rFonts w:hint="eastAsia" w:ascii="宋体" w:hAnsi="宋体" w:eastAsia="宋体" w:cs="宋体"/>
          <w:bCs/>
          <w:sz w:val="21"/>
          <w:szCs w:val="21"/>
        </w:rPr>
      </w:pPr>
      <w:r>
        <w:rPr>
          <w:rFonts w:hint="eastAsia" w:ascii="宋体" w:hAnsi="宋体" w:eastAsia="宋体" w:cs="宋体"/>
          <w:bCs/>
          <w:sz w:val="21"/>
          <w:szCs w:val="21"/>
        </w:rPr>
        <w:t>43.1.1      本工程的争议解决方式约定采用如下第（3）种方式：</w:t>
      </w:r>
    </w:p>
    <w:p w14:paraId="2D4C5C33">
      <w:pPr>
        <w:numPr>
          <w:ilvl w:val="0"/>
          <w:numId w:val="19"/>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向北京仲裁委员会申请仲裁；</w:t>
      </w:r>
    </w:p>
    <w:p w14:paraId="08FD7B32">
      <w:pPr>
        <w:numPr>
          <w:ilvl w:val="0"/>
          <w:numId w:val="19"/>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向</w:t>
      </w:r>
      <w:r>
        <w:rPr>
          <w:rFonts w:hint="eastAsia" w:ascii="宋体" w:hAnsi="宋体" w:eastAsia="宋体" w:cs="宋体"/>
          <w:kern w:val="2"/>
          <w:sz w:val="21"/>
          <w:szCs w:val="21"/>
          <w:u w:val="single"/>
        </w:rPr>
        <w:t xml:space="preserve">  /  </w:t>
      </w:r>
      <w:r>
        <w:rPr>
          <w:rFonts w:hint="eastAsia" w:ascii="宋体" w:hAnsi="宋体" w:eastAsia="宋体" w:cs="宋体"/>
          <w:kern w:val="2"/>
          <w:sz w:val="21"/>
          <w:szCs w:val="21"/>
        </w:rPr>
        <w:t>仲裁委员会申请仲裁；</w:t>
      </w:r>
    </w:p>
    <w:p w14:paraId="1420C98C">
      <w:pPr>
        <w:numPr>
          <w:ilvl w:val="0"/>
          <w:numId w:val="19"/>
        </w:numPr>
        <w:adjustRightInd/>
        <w:spacing w:line="360" w:lineRule="auto"/>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rPr>
        <w:t>向</w:t>
      </w:r>
      <w:r>
        <w:rPr>
          <w:rFonts w:hint="eastAsia" w:ascii="宋体" w:hAnsi="宋体" w:eastAsia="宋体" w:cs="宋体"/>
          <w:kern w:val="2"/>
          <w:sz w:val="21"/>
          <w:szCs w:val="21"/>
          <w:u w:val="single"/>
        </w:rPr>
        <w:t xml:space="preserve"> 工程所在地 </w:t>
      </w:r>
      <w:r>
        <w:rPr>
          <w:rFonts w:hint="eastAsia" w:ascii="宋体" w:hAnsi="宋体" w:eastAsia="宋体" w:cs="宋体"/>
          <w:kern w:val="2"/>
          <w:sz w:val="21"/>
          <w:szCs w:val="21"/>
        </w:rPr>
        <w:t>人民法院起诉。</w:t>
      </w:r>
    </w:p>
    <w:p w14:paraId="4E07B34D">
      <w:pPr>
        <w:pStyle w:val="3"/>
        <w:keepNext w:val="0"/>
        <w:numPr>
          <w:ilvl w:val="0"/>
          <w:numId w:val="0"/>
        </w:numPr>
        <w:tabs>
          <w:tab w:val="left" w:pos="1260"/>
        </w:tabs>
        <w:spacing w:before="0" w:beforeLines="0" w:after="0" w:afterLines="0" w:line="360" w:lineRule="auto"/>
        <w:ind w:left="0" w:leftChars="0" w:firstLine="0" w:firstLineChars="0"/>
        <w:jc w:val="both"/>
        <w:outlineLvl w:val="9"/>
        <w:rPr>
          <w:rFonts w:hint="eastAsia" w:ascii="宋体" w:hAnsi="宋体" w:eastAsia="宋体" w:cs="宋体"/>
          <w:sz w:val="21"/>
          <w:szCs w:val="21"/>
        </w:rPr>
      </w:pPr>
      <w:bookmarkStart w:id="163" w:name="_Toc217443436"/>
      <w:bookmarkStart w:id="164" w:name="_Toc218048857"/>
      <w:bookmarkStart w:id="165" w:name="_Toc221440319"/>
      <w:bookmarkStart w:id="166" w:name="_Toc218049037"/>
      <w:r>
        <w:rPr>
          <w:rFonts w:hint="eastAsia" w:ascii="宋体" w:hAnsi="宋体" w:eastAsia="宋体" w:cs="宋体"/>
          <w:sz w:val="21"/>
          <w:szCs w:val="21"/>
        </w:rPr>
        <w:t>50．        合同效力及份数</w:t>
      </w:r>
      <w:bookmarkEnd w:id="163"/>
      <w:bookmarkEnd w:id="164"/>
      <w:bookmarkEnd w:id="165"/>
      <w:bookmarkEnd w:id="166"/>
      <w:bookmarkStart w:id="167" w:name="_Toc218048858"/>
    </w:p>
    <w:p w14:paraId="2E3EDF96">
      <w:pPr>
        <w:pStyle w:val="4"/>
        <w:keepNext w:val="0"/>
        <w:numPr>
          <w:ilvl w:val="0"/>
          <w:numId w:val="0"/>
        </w:numPr>
        <w:tabs>
          <w:tab w:val="left" w:pos="360"/>
          <w:tab w:val="left" w:pos="1260"/>
        </w:tabs>
        <w:spacing w:after="0" w:line="360" w:lineRule="auto"/>
        <w:ind w:left="0" w:leftChars="0" w:firstLine="0" w:firstLineChars="0"/>
        <w:jc w:val="left"/>
        <w:outlineLvl w:val="9"/>
        <w:rPr>
          <w:rFonts w:hint="eastAsia" w:ascii="宋体" w:hAnsi="宋体" w:eastAsia="宋体" w:cs="宋体"/>
          <w:sz w:val="21"/>
          <w:szCs w:val="21"/>
        </w:rPr>
      </w:pPr>
      <w:r>
        <w:rPr>
          <w:rFonts w:hint="eastAsia" w:ascii="宋体" w:hAnsi="宋体" w:eastAsia="宋体" w:cs="宋体"/>
          <w:sz w:val="21"/>
          <w:szCs w:val="21"/>
        </w:rPr>
        <w:t>50.2        合同份数</w:t>
      </w:r>
    </w:p>
    <w:p w14:paraId="09067189">
      <w:pPr>
        <w:pStyle w:val="4"/>
        <w:keepNext w:val="0"/>
        <w:numPr>
          <w:ilvl w:val="0"/>
          <w:numId w:val="0"/>
        </w:numPr>
        <w:tabs>
          <w:tab w:val="left" w:pos="360"/>
          <w:tab w:val="left" w:pos="1260"/>
        </w:tabs>
        <w:spacing w:after="0" w:line="360" w:lineRule="auto"/>
        <w:ind w:left="0" w:leftChars="0" w:firstLine="1265" w:firstLineChars="600"/>
        <w:jc w:val="left"/>
        <w:outlineLvl w:val="9"/>
        <w:rPr>
          <w:rFonts w:hint="eastAsia" w:ascii="宋体" w:hAnsi="宋体" w:eastAsia="宋体" w:cs="宋体"/>
          <w:b/>
          <w:sz w:val="21"/>
          <w:szCs w:val="21"/>
        </w:rPr>
      </w:pPr>
      <w:r>
        <w:rPr>
          <w:rFonts w:hint="eastAsia" w:ascii="宋体" w:hAnsi="宋体" w:eastAsia="宋体" w:cs="宋体"/>
          <w:b/>
          <w:sz w:val="21"/>
          <w:szCs w:val="21"/>
        </w:rPr>
        <w:t>一式</w:t>
      </w:r>
      <w:r>
        <w:rPr>
          <w:rFonts w:hint="eastAsia" w:ascii="宋体" w:hAnsi="宋体" w:eastAsia="宋体" w:cs="宋体"/>
          <w:b/>
          <w:sz w:val="21"/>
          <w:szCs w:val="21"/>
          <w:u w:val="single"/>
        </w:rPr>
        <w:t>　</w:t>
      </w:r>
      <w:r>
        <w:rPr>
          <w:rFonts w:hint="eastAsia" w:ascii="宋体" w:hAnsi="宋体" w:cs="宋体"/>
          <w:b/>
          <w:sz w:val="21"/>
          <w:szCs w:val="21"/>
          <w:u w:val="single"/>
          <w:lang w:val="en-US" w:eastAsia="zh-CN"/>
        </w:rPr>
        <w:t>肆</w:t>
      </w:r>
      <w:r>
        <w:rPr>
          <w:rFonts w:hint="eastAsia" w:ascii="宋体" w:hAnsi="宋体" w:eastAsia="宋体" w:cs="宋体"/>
          <w:b/>
          <w:sz w:val="21"/>
          <w:szCs w:val="21"/>
          <w:u w:val="single"/>
        </w:rPr>
        <w:t xml:space="preserve">  </w:t>
      </w:r>
      <w:r>
        <w:rPr>
          <w:rFonts w:hint="eastAsia" w:ascii="宋体" w:hAnsi="宋体" w:eastAsia="宋体" w:cs="宋体"/>
          <w:b/>
          <w:sz w:val="21"/>
          <w:szCs w:val="21"/>
        </w:rPr>
        <w:t>份，甲方执</w:t>
      </w:r>
      <w:r>
        <w:rPr>
          <w:rFonts w:hint="eastAsia" w:ascii="宋体" w:hAnsi="宋体" w:cs="宋体"/>
          <w:b/>
          <w:sz w:val="21"/>
          <w:szCs w:val="21"/>
          <w:u w:val="single"/>
          <w:lang w:val="en-US" w:eastAsia="zh-CN"/>
        </w:rPr>
        <w:t xml:space="preserve"> 贰 </w:t>
      </w:r>
      <w:r>
        <w:rPr>
          <w:rFonts w:hint="eastAsia" w:ascii="宋体" w:hAnsi="宋体" w:eastAsia="宋体" w:cs="宋体"/>
          <w:b/>
          <w:sz w:val="21"/>
          <w:szCs w:val="21"/>
        </w:rPr>
        <w:t>份，乙方执</w:t>
      </w:r>
      <w:r>
        <w:rPr>
          <w:rFonts w:hint="eastAsia" w:ascii="宋体" w:hAnsi="宋体" w:eastAsia="宋体" w:cs="宋体"/>
          <w:b/>
          <w:sz w:val="21"/>
          <w:szCs w:val="21"/>
          <w:u w:val="single"/>
        </w:rPr>
        <w:t xml:space="preserve"> </w:t>
      </w:r>
      <w:r>
        <w:rPr>
          <w:rFonts w:hint="eastAsia" w:ascii="宋体" w:hAnsi="宋体" w:cs="宋体"/>
          <w:b/>
          <w:sz w:val="21"/>
          <w:szCs w:val="21"/>
          <w:u w:val="single"/>
          <w:lang w:val="en-US" w:eastAsia="zh-CN"/>
        </w:rPr>
        <w:t>贰</w:t>
      </w:r>
      <w:r>
        <w:rPr>
          <w:rFonts w:hint="eastAsia" w:ascii="宋体" w:hAnsi="宋体" w:eastAsia="宋体" w:cs="宋体"/>
          <w:b/>
          <w:sz w:val="21"/>
          <w:szCs w:val="21"/>
          <w:u w:val="single"/>
        </w:rPr>
        <w:t xml:space="preserve"> </w:t>
      </w:r>
      <w:r>
        <w:rPr>
          <w:rFonts w:hint="eastAsia" w:ascii="宋体" w:hAnsi="宋体" w:eastAsia="宋体" w:cs="宋体"/>
          <w:b/>
          <w:sz w:val="21"/>
          <w:szCs w:val="21"/>
        </w:rPr>
        <w:t>份</w:t>
      </w:r>
      <w:bookmarkEnd w:id="64"/>
      <w:bookmarkEnd w:id="65"/>
      <w:bookmarkEnd w:id="66"/>
      <w:bookmarkEnd w:id="67"/>
      <w:bookmarkEnd w:id="68"/>
      <w:bookmarkEnd w:id="69"/>
      <w:bookmarkEnd w:id="70"/>
      <w:bookmarkEnd w:id="167"/>
    </w:p>
    <w:p w14:paraId="704B5364">
      <w:pPr>
        <w:pStyle w:val="6"/>
        <w:ind w:firstLine="422"/>
        <w:rPr>
          <w:rFonts w:hint="default" w:ascii="宋体" w:hAnsi="宋体" w:eastAsia="宋体" w:cs="宋体"/>
          <w:b/>
          <w:sz w:val="21"/>
          <w:szCs w:val="21"/>
          <w:u w:val="single"/>
          <w:lang w:val="en-US" w:eastAsia="zh-CN"/>
        </w:rPr>
      </w:pPr>
      <w:r>
        <w:rPr>
          <w:rFonts w:hint="eastAsia" w:ascii="宋体" w:hAnsi="宋体" w:eastAsia="宋体" w:cs="宋体"/>
          <w:b/>
          <w:sz w:val="21"/>
          <w:szCs w:val="21"/>
        </w:rPr>
        <w:t xml:space="preserve">        补充条款：</w:t>
      </w:r>
      <w:r>
        <w:rPr>
          <w:rFonts w:hint="eastAsia" w:ascii="宋体" w:hAnsi="宋体" w:cs="宋体"/>
          <w:b/>
          <w:sz w:val="21"/>
          <w:szCs w:val="21"/>
          <w:u w:val="single"/>
          <w:lang w:val="en-US" w:eastAsia="zh-CN"/>
        </w:rPr>
        <w:t xml:space="preserve">         </w:t>
      </w:r>
      <w:r>
        <w:rPr>
          <w:rFonts w:hint="eastAsia" w:ascii="宋体" w:hAnsi="宋体" w:cs="宋体"/>
          <w:b w:val="0"/>
          <w:bCs/>
          <w:sz w:val="21"/>
          <w:szCs w:val="21"/>
          <w:u w:val="single"/>
          <w:lang w:val="en-US" w:eastAsia="zh-CN"/>
        </w:rPr>
        <w:t xml:space="preserve">         /       </w:t>
      </w:r>
      <w:r>
        <w:rPr>
          <w:rFonts w:hint="eastAsia" w:ascii="宋体" w:hAnsi="宋体" w:cs="宋体"/>
          <w:b/>
          <w:sz w:val="21"/>
          <w:szCs w:val="21"/>
          <w:u w:val="single"/>
          <w:lang w:val="en-US" w:eastAsia="zh-CN"/>
        </w:rPr>
        <w:t xml:space="preserve">              </w:t>
      </w:r>
    </w:p>
    <w:p w14:paraId="1E28DDD1">
      <w:pPr>
        <w:rPr>
          <w:rFonts w:hint="eastAsia" w:ascii="宋体" w:hAnsi="宋体" w:eastAsia="宋体" w:cs="宋体"/>
          <w:b/>
          <w:bCs/>
          <w:sz w:val="32"/>
        </w:rPr>
      </w:pPr>
    </w:p>
    <w:p w14:paraId="0C395AB7">
      <w:pPr>
        <w:rPr>
          <w:rFonts w:hint="eastAsia" w:ascii="宋体" w:hAnsi="宋体" w:eastAsia="宋体" w:cs="宋体"/>
          <w:b/>
          <w:bCs/>
          <w:sz w:val="32"/>
        </w:rPr>
      </w:pPr>
    </w:p>
    <w:p w14:paraId="18898BCE">
      <w:pPr>
        <w:rPr>
          <w:rFonts w:hint="eastAsia" w:ascii="宋体" w:hAnsi="宋体" w:eastAsia="宋体" w:cs="宋体"/>
          <w:b/>
          <w:bCs/>
          <w:sz w:val="32"/>
        </w:rPr>
      </w:pPr>
    </w:p>
    <w:p w14:paraId="4FB63590">
      <w:pPr>
        <w:rPr>
          <w:rFonts w:hint="eastAsia" w:ascii="宋体" w:hAnsi="宋体" w:eastAsia="宋体" w:cs="宋体"/>
          <w:b/>
          <w:bCs/>
          <w:sz w:val="32"/>
        </w:rPr>
      </w:pPr>
    </w:p>
    <w:p w14:paraId="6A583A00">
      <w:pPr>
        <w:rPr>
          <w:rFonts w:hint="eastAsia" w:ascii="宋体" w:hAnsi="宋体" w:eastAsia="宋体" w:cs="宋体"/>
          <w:b/>
          <w:bCs/>
          <w:sz w:val="32"/>
        </w:rPr>
      </w:pPr>
    </w:p>
    <w:p w14:paraId="0B0F452F">
      <w:pPr>
        <w:rPr>
          <w:rFonts w:hint="eastAsia" w:ascii="宋体" w:hAnsi="宋体" w:eastAsia="宋体" w:cs="宋体"/>
          <w:b/>
          <w:bCs/>
          <w:sz w:val="32"/>
        </w:rPr>
      </w:pPr>
    </w:p>
    <w:p w14:paraId="143589FB">
      <w:pPr>
        <w:rPr>
          <w:rFonts w:hint="eastAsia" w:ascii="宋体" w:hAnsi="宋体" w:eastAsia="宋体" w:cs="宋体"/>
          <w:b/>
          <w:bCs/>
          <w:sz w:val="32"/>
        </w:rPr>
      </w:pPr>
    </w:p>
    <w:p w14:paraId="1D93AFE4">
      <w:pPr>
        <w:rPr>
          <w:rFonts w:hint="eastAsia" w:ascii="宋体" w:hAnsi="宋体" w:eastAsia="宋体" w:cs="宋体"/>
          <w:b/>
          <w:bCs/>
          <w:sz w:val="32"/>
        </w:rPr>
      </w:pPr>
    </w:p>
    <w:p w14:paraId="213ED130">
      <w:pPr>
        <w:rPr>
          <w:rFonts w:hint="eastAsia" w:ascii="宋体" w:hAnsi="宋体" w:eastAsia="宋体" w:cs="宋体"/>
          <w:b/>
          <w:bCs/>
          <w:sz w:val="32"/>
        </w:rPr>
      </w:pPr>
    </w:p>
    <w:p w14:paraId="76DD5692">
      <w:pPr>
        <w:rPr>
          <w:rFonts w:hint="eastAsia" w:ascii="宋体" w:hAnsi="宋体" w:eastAsia="宋体" w:cs="宋体"/>
          <w:b/>
          <w:bCs/>
          <w:sz w:val="32"/>
        </w:rPr>
      </w:pPr>
    </w:p>
    <w:p w14:paraId="5B6D29C1">
      <w:pPr>
        <w:rPr>
          <w:rFonts w:hint="eastAsia" w:ascii="宋体" w:hAnsi="宋体" w:eastAsia="宋体" w:cs="宋体"/>
          <w:b/>
          <w:bCs/>
          <w:sz w:val="32"/>
        </w:rPr>
      </w:pPr>
    </w:p>
    <w:p w14:paraId="3EF748AF">
      <w:pPr>
        <w:rPr>
          <w:rFonts w:hint="eastAsia" w:ascii="宋体" w:hAnsi="宋体" w:eastAsia="宋体" w:cs="宋体"/>
          <w:b/>
          <w:bCs/>
          <w:sz w:val="32"/>
        </w:rPr>
      </w:pPr>
    </w:p>
    <w:p w14:paraId="38C1FF18">
      <w:pPr>
        <w:rPr>
          <w:rFonts w:hint="eastAsia" w:ascii="宋体" w:hAnsi="宋体" w:eastAsia="宋体" w:cs="宋体"/>
          <w:b/>
          <w:bCs/>
          <w:sz w:val="32"/>
        </w:rPr>
      </w:pPr>
    </w:p>
    <w:p w14:paraId="261588BA">
      <w:pPr>
        <w:rPr>
          <w:rFonts w:hint="eastAsia" w:ascii="宋体" w:hAnsi="宋体" w:eastAsia="宋体" w:cs="宋体"/>
          <w:b/>
          <w:bCs/>
          <w:sz w:val="32"/>
        </w:rPr>
      </w:pPr>
    </w:p>
    <w:p w14:paraId="47F90516">
      <w:pPr>
        <w:rPr>
          <w:rFonts w:hint="eastAsia" w:ascii="宋体" w:hAnsi="宋体" w:eastAsia="宋体" w:cs="宋体"/>
          <w:b/>
          <w:bCs/>
          <w:sz w:val="32"/>
        </w:rPr>
      </w:pPr>
    </w:p>
    <w:p w14:paraId="32EEEC1C">
      <w:pPr>
        <w:rPr>
          <w:rFonts w:hint="eastAsia" w:ascii="宋体" w:hAnsi="宋体" w:eastAsia="宋体" w:cs="宋体"/>
          <w:b/>
          <w:bCs/>
          <w:sz w:val="32"/>
        </w:rPr>
      </w:pPr>
    </w:p>
    <w:p w14:paraId="2047CC1E">
      <w:pPr>
        <w:rPr>
          <w:rFonts w:hint="eastAsia" w:ascii="宋体" w:hAnsi="宋体" w:eastAsia="宋体" w:cs="宋体"/>
          <w:b/>
          <w:bCs/>
          <w:sz w:val="32"/>
        </w:rPr>
      </w:pPr>
    </w:p>
    <w:p w14:paraId="7CF7C7AD">
      <w:pPr>
        <w:rPr>
          <w:rFonts w:hint="eastAsia" w:ascii="宋体" w:hAnsi="宋体" w:eastAsia="宋体" w:cs="宋体"/>
          <w:b/>
          <w:bCs/>
          <w:sz w:val="32"/>
        </w:rPr>
      </w:pPr>
    </w:p>
    <w:p w14:paraId="15833CAD">
      <w:pPr>
        <w:rPr>
          <w:rFonts w:hint="eastAsia" w:ascii="宋体" w:hAnsi="宋体" w:eastAsia="宋体" w:cs="宋体"/>
          <w:b/>
          <w:bCs/>
          <w:sz w:val="32"/>
        </w:rPr>
      </w:pPr>
    </w:p>
    <w:p w14:paraId="438E00FC">
      <w:pPr>
        <w:rPr>
          <w:rFonts w:hint="eastAsia" w:ascii="宋体" w:hAnsi="宋体" w:eastAsia="宋体" w:cs="宋体"/>
          <w:b/>
          <w:bCs/>
          <w:sz w:val="32"/>
        </w:rPr>
      </w:pPr>
    </w:p>
    <w:p w14:paraId="6538E554">
      <w:pPr>
        <w:rPr>
          <w:rFonts w:hint="eastAsia" w:ascii="宋体" w:hAnsi="宋体" w:eastAsia="宋体" w:cs="宋体"/>
          <w:b/>
          <w:bCs/>
          <w:sz w:val="32"/>
        </w:rPr>
      </w:pPr>
    </w:p>
    <w:p w14:paraId="480355AE">
      <w:pPr>
        <w:rPr>
          <w:rFonts w:hint="eastAsia" w:ascii="宋体" w:hAnsi="宋体" w:eastAsia="宋体" w:cs="宋体"/>
          <w:b/>
          <w:bCs/>
          <w:sz w:val="32"/>
        </w:rPr>
      </w:pPr>
    </w:p>
    <w:p w14:paraId="4819336C">
      <w:pPr>
        <w:rPr>
          <w:rFonts w:hint="eastAsia" w:ascii="宋体" w:hAnsi="宋体" w:eastAsia="宋体" w:cs="宋体"/>
          <w:b/>
          <w:bCs/>
          <w:sz w:val="32"/>
        </w:rPr>
      </w:pPr>
    </w:p>
    <w:p w14:paraId="6AA2E5ED">
      <w:pPr>
        <w:rPr>
          <w:rFonts w:hint="eastAsia" w:ascii="宋体" w:hAnsi="宋体" w:eastAsia="宋体" w:cs="宋体"/>
          <w:b/>
          <w:bCs/>
          <w:sz w:val="32"/>
        </w:rPr>
      </w:pPr>
    </w:p>
    <w:p w14:paraId="51807657">
      <w:pPr>
        <w:spacing w:line="300" w:lineRule="auto"/>
        <w:ind w:firstLine="2241" w:firstLineChars="800"/>
        <w:rPr>
          <w:rFonts w:hint="eastAsia" w:eastAsiaTheme="minorEastAsia"/>
          <w:b/>
          <w:bCs/>
          <w:sz w:val="28"/>
          <w:szCs w:val="18"/>
          <w:lang w:eastAsia="zh-CN"/>
        </w:rPr>
      </w:pPr>
      <w:r>
        <w:rPr>
          <w:b/>
          <w:bCs/>
          <w:sz w:val="28"/>
          <w:szCs w:val="18"/>
        </w:rPr>
        <w:t>工程发包方供应材料设备一览表</w:t>
      </w:r>
      <w:r>
        <w:rPr>
          <w:rFonts w:hint="eastAsia"/>
          <w:b/>
          <w:bCs/>
          <w:sz w:val="28"/>
          <w:szCs w:val="18"/>
          <w:lang w:eastAsia="zh-CN"/>
        </w:rPr>
        <w:t>（</w:t>
      </w:r>
      <w:r>
        <w:rPr>
          <w:rFonts w:hint="eastAsia"/>
          <w:b/>
          <w:bCs/>
          <w:sz w:val="28"/>
          <w:szCs w:val="18"/>
          <w:lang w:val="en-US" w:eastAsia="zh-CN"/>
        </w:rPr>
        <w:t>另册</w:t>
      </w:r>
      <w:r>
        <w:rPr>
          <w:rFonts w:hint="eastAsia"/>
          <w:b/>
          <w:bCs/>
          <w:sz w:val="28"/>
          <w:szCs w:val="18"/>
          <w:lang w:eastAsia="zh-CN"/>
        </w:rPr>
        <w:t>）</w:t>
      </w:r>
    </w:p>
    <w:p w14:paraId="6FF3D166"/>
    <w:p w14:paraId="1AFA2F9B">
      <w:pPr>
        <w:rPr>
          <w:rFonts w:hint="eastAsia" w:ascii="宋体" w:hAnsi="宋体" w:eastAsia="宋体" w:cs="Times New Roman"/>
          <w:color w:val="000000"/>
          <w:sz w:val="28"/>
          <w:szCs w:val="28"/>
        </w:rPr>
      </w:pPr>
    </w:p>
    <w:p w14:paraId="402B5F24">
      <w:pPr>
        <w:rPr>
          <w:rFonts w:hint="eastAsia" w:ascii="等线 Light" w:hAnsi="等线 Light" w:eastAsia="宋体" w:cs="Times New Roman"/>
          <w:b/>
          <w:bCs/>
          <w:kern w:val="28"/>
          <w:sz w:val="32"/>
          <w:szCs w:val="32"/>
        </w:rPr>
      </w:pPr>
      <w:bookmarkStart w:id="168" w:name="_Toc507168738"/>
      <w:r>
        <w:rPr>
          <w:rFonts w:hint="eastAsia"/>
        </w:rPr>
        <w:br w:type="page"/>
      </w:r>
    </w:p>
    <w:p w14:paraId="5AEDB794">
      <w:pPr>
        <w:pStyle w:val="3"/>
        <w:bidi w:val="0"/>
        <w:rPr>
          <w:rFonts w:hint="eastAsia"/>
        </w:rPr>
      </w:pPr>
      <w:bookmarkStart w:id="169" w:name="_Toc19093"/>
      <w:r>
        <w:rPr>
          <w:rFonts w:hint="eastAsia"/>
        </w:rPr>
        <w:t>附件</w:t>
      </w:r>
      <w:r>
        <w:rPr>
          <w:rFonts w:hint="eastAsia"/>
          <w:lang w:val="en-US" w:eastAsia="zh-CN"/>
        </w:rPr>
        <w:t>12</w:t>
      </w:r>
      <w:r>
        <w:rPr>
          <w:rFonts w:hint="eastAsia"/>
        </w:rPr>
        <w:t>：</w:t>
      </w:r>
      <w:bookmarkEnd w:id="168"/>
      <w:r>
        <w:rPr>
          <w:rFonts w:hint="eastAsia"/>
        </w:rPr>
        <w:t>工程量清单（另册）</w:t>
      </w:r>
      <w:bookmarkEnd w:id="169"/>
    </w:p>
    <w:p w14:paraId="6CA88EE4">
      <w:pPr>
        <w:spacing w:line="360" w:lineRule="auto"/>
        <w:rPr>
          <w:rFonts w:hint="eastAsia"/>
        </w:rPr>
      </w:pPr>
    </w:p>
    <w:sectPr>
      <w:pgSz w:w="11907" w:h="16840"/>
      <w:pgMar w:top="1440" w:right="1701" w:bottom="1440" w:left="1701"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DEFD5">
    <w:pPr>
      <w:pStyle w:val="12"/>
      <w:tabs>
        <w:tab w:val="right" w:pos="9720"/>
        <w:tab w:val="clear" w:pos="8306"/>
      </w:tabs>
      <w:ind w:right="360"/>
    </w:pPr>
    <w:r>
      <mc:AlternateContent>
        <mc:Choice Requires="wps">
          <w:drawing>
            <wp:anchor distT="0" distB="0" distL="114300" distR="114300" simplePos="0" relativeHeight="251659264" behindDoc="0" locked="0" layoutInCell="1" allowOverlap="1">
              <wp:simplePos x="0" y="0"/>
              <wp:positionH relativeFrom="margin">
                <wp:posOffset>2637790</wp:posOffset>
              </wp:positionH>
              <wp:positionV relativeFrom="paragraph">
                <wp:posOffset>-2540</wp:posOffset>
              </wp:positionV>
              <wp:extent cx="241300" cy="180975"/>
              <wp:effectExtent l="0" t="0" r="6350" b="9525"/>
              <wp:wrapNone/>
              <wp:docPr id="2" name="文本框 2"/>
              <wp:cNvGraphicFramePr/>
              <a:graphic xmlns:a="http://schemas.openxmlformats.org/drawingml/2006/main">
                <a:graphicData uri="http://schemas.microsoft.com/office/word/2010/wordprocessingShape">
                  <wps:wsp>
                    <wps:cNvSpPr txBox="1"/>
                    <wps:spPr>
                      <a:xfrm>
                        <a:off x="0" y="0"/>
                        <a:ext cx="241540" cy="181154"/>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FAC79">
                          <w:pPr>
                            <w:pStyle w:val="12"/>
                            <w:rPr>
                              <w:rStyle w:val="21"/>
                            </w:rPr>
                          </w:pPr>
                          <w:r>
                            <w:rPr>
                              <w:rStyle w:val="21"/>
                            </w:rPr>
                            <w:fldChar w:fldCharType="begin"/>
                          </w:r>
                          <w:r>
                            <w:rPr>
                              <w:rStyle w:val="21"/>
                            </w:rPr>
                            <w:instrText xml:space="preserve">PAGE  </w:instrText>
                          </w:r>
                          <w:r>
                            <w:rPr>
                              <w:rStyle w:val="21"/>
                            </w:rPr>
                            <w:fldChar w:fldCharType="separate"/>
                          </w:r>
                          <w:r>
                            <w:rPr>
                              <w:rStyle w:val="21"/>
                            </w:rPr>
                            <w:t>1</w:t>
                          </w:r>
                          <w:r>
                            <w:rPr>
                              <w:rStyle w:val="21"/>
                            </w:rP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07.7pt;margin-top:-0.2pt;height:14.25pt;width:19pt;mso-position-horizontal-relative:margin;z-index:251659264;mso-width-relative:page;mso-height-relative:page;" filled="f" stroked="f" coordsize="21600,21600" o:gfxdata="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GoZE3XAAAACAEAAA8AAAAAAAAAAQAgAAAAIgAAAGRycy9kb3ducmV2LnhtbFBL&#10;AQIUABQAAAAIAIdO4kCHln56MAIAAFUEAAAOAAAAAAAAAAEAIAAAACYBAABkcnMvZTJvRG9jLnht&#10;bFBLBQYAAAAABgAGAFkBAADIBQAAAAA=&#10;">
              <v:fill on="f" focussize="0,0"/>
              <v:stroke on="f" weight="0.5pt"/>
              <v:imagedata o:title=""/>
              <o:lock v:ext="edit" aspectratio="f"/>
              <v:textbox inset="0mm,0mm,0mm,0mm">
                <w:txbxContent>
                  <w:p w14:paraId="77BFAC79">
                    <w:pPr>
                      <w:pStyle w:val="12"/>
                      <w:rPr>
                        <w:rStyle w:val="21"/>
                      </w:rPr>
                    </w:pPr>
                    <w:r>
                      <w:rPr>
                        <w:rStyle w:val="21"/>
                      </w:rPr>
                      <w:fldChar w:fldCharType="begin"/>
                    </w:r>
                    <w:r>
                      <w:rPr>
                        <w:rStyle w:val="21"/>
                      </w:rPr>
                      <w:instrText xml:space="preserve">PAGE  </w:instrText>
                    </w:r>
                    <w:r>
                      <w:rPr>
                        <w:rStyle w:val="21"/>
                      </w:rPr>
                      <w:fldChar w:fldCharType="separate"/>
                    </w:r>
                    <w:r>
                      <w:rPr>
                        <w:rStyle w:val="21"/>
                      </w:rPr>
                      <w:t>1</w:t>
                    </w:r>
                    <w:r>
                      <w:rPr>
                        <w:rStyle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CF231"/>
    <w:multiLevelType w:val="singleLevel"/>
    <w:tmpl w:val="88DCF231"/>
    <w:lvl w:ilvl="0" w:tentative="0">
      <w:start w:val="4"/>
      <w:numFmt w:val="chineseCounting"/>
      <w:suff w:val="nothing"/>
      <w:lvlText w:val="%1、"/>
      <w:lvlJc w:val="left"/>
      <w:rPr>
        <w:rFonts w:hint="eastAsia"/>
      </w:rPr>
    </w:lvl>
  </w:abstractNum>
  <w:abstractNum w:abstractNumId="1">
    <w:nsid w:val="CCC472C9"/>
    <w:multiLevelType w:val="singleLevel"/>
    <w:tmpl w:val="CCC472C9"/>
    <w:lvl w:ilvl="0" w:tentative="0">
      <w:start w:val="1"/>
      <w:numFmt w:val="decimal"/>
      <w:suff w:val="nothing"/>
      <w:lvlText w:val="%1、"/>
      <w:lvlJc w:val="left"/>
    </w:lvl>
  </w:abstractNum>
  <w:abstractNum w:abstractNumId="2">
    <w:nsid w:val="06994554"/>
    <w:multiLevelType w:val="multilevel"/>
    <w:tmpl w:val="06994554"/>
    <w:lvl w:ilvl="0" w:tentative="0">
      <w:start w:val="1"/>
      <w:numFmt w:val="none"/>
      <w:lvlText w:val="（3）"/>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B6A24DC"/>
    <w:multiLevelType w:val="multilevel"/>
    <w:tmpl w:val="0B6A24DC"/>
    <w:lvl w:ilvl="0" w:tentative="0">
      <w:start w:val="1"/>
      <w:numFmt w:val="decimal"/>
      <w:lvlText w:val="（%1）"/>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237A2E1D"/>
    <w:multiLevelType w:val="multilevel"/>
    <w:tmpl w:val="237A2E1D"/>
    <w:lvl w:ilvl="0" w:tentative="0">
      <w:start w:val="1"/>
      <w:numFmt w:val="decimal"/>
      <w:lvlText w:val="（%1）"/>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25696388"/>
    <w:multiLevelType w:val="multilevel"/>
    <w:tmpl w:val="25696388"/>
    <w:lvl w:ilvl="0" w:tentative="0">
      <w:start w:val="1"/>
      <w:numFmt w:val="decimal"/>
      <w:lvlText w:val="（%1）"/>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2F83784E"/>
    <w:multiLevelType w:val="multilevel"/>
    <w:tmpl w:val="2F83784E"/>
    <w:lvl w:ilvl="0" w:tentative="0">
      <w:start w:val="1"/>
      <w:numFmt w:val="decimal"/>
      <w:lvlText w:val="（%1）"/>
      <w:lvlJc w:val="left"/>
      <w:pPr>
        <w:tabs>
          <w:tab w:val="left" w:pos="720"/>
        </w:tabs>
        <w:ind w:left="114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31181826"/>
    <w:multiLevelType w:val="multilevel"/>
    <w:tmpl w:val="31181826"/>
    <w:lvl w:ilvl="0" w:tentative="0">
      <w:start w:val="1"/>
      <w:numFmt w:val="none"/>
      <w:lvlText w:val="（1）"/>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3F707DEE"/>
    <w:multiLevelType w:val="multilevel"/>
    <w:tmpl w:val="3F707DEE"/>
    <w:lvl w:ilvl="0" w:tentative="0">
      <w:start w:val="1"/>
      <w:numFmt w:val="none"/>
      <w:lvlText w:val="（5）"/>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4090072F"/>
    <w:multiLevelType w:val="multilevel"/>
    <w:tmpl w:val="4090072F"/>
    <w:lvl w:ilvl="0" w:tentative="0">
      <w:start w:val="1"/>
      <w:numFmt w:val="decimal"/>
      <w:lvlText w:val="（%1）"/>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C8A0350"/>
    <w:multiLevelType w:val="multilevel"/>
    <w:tmpl w:val="4C8A0350"/>
    <w:lvl w:ilvl="0" w:tentative="0">
      <w:start w:val="1"/>
      <w:numFmt w:val="none"/>
      <w:lvlText w:val="（2）"/>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4CD1438C"/>
    <w:multiLevelType w:val="multilevel"/>
    <w:tmpl w:val="4CD1438C"/>
    <w:lvl w:ilvl="0" w:tentative="0">
      <w:start w:val="1"/>
      <w:numFmt w:val="none"/>
      <w:lvlText w:val="（7）"/>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549D4580"/>
    <w:multiLevelType w:val="multilevel"/>
    <w:tmpl w:val="549D4580"/>
    <w:lvl w:ilvl="0" w:tentative="0">
      <w:start w:val="1"/>
      <w:numFmt w:val="none"/>
      <w:lvlText w:val="（8）"/>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62872F81"/>
    <w:multiLevelType w:val="multilevel"/>
    <w:tmpl w:val="62872F81"/>
    <w:lvl w:ilvl="0" w:tentative="0">
      <w:start w:val="1"/>
      <w:numFmt w:val="none"/>
      <w:lvlText w:val="（1）"/>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6A132DB3"/>
    <w:multiLevelType w:val="multilevel"/>
    <w:tmpl w:val="6A132DB3"/>
    <w:lvl w:ilvl="0" w:tentative="0">
      <w:start w:val="1"/>
      <w:numFmt w:val="none"/>
      <w:lvlText w:val="（10）"/>
      <w:lvlJc w:val="left"/>
      <w:pPr>
        <w:tabs>
          <w:tab w:val="left" w:pos="1533"/>
        </w:tabs>
        <w:ind w:left="1080" w:firstLine="56"/>
      </w:pPr>
      <w:rPr>
        <w:rFonts w:hint="default" w:ascii="Arial" w:hAnsi="Arial"/>
        <w:b w:val="0"/>
        <w:i w:val="0"/>
        <w:sz w:val="21"/>
        <w:szCs w:val="21"/>
      </w:rPr>
    </w:lvl>
    <w:lvl w:ilvl="1" w:tentative="0">
      <w:start w:val="1"/>
      <w:numFmt w:val="lowerLetter"/>
      <w:lvlText w:val="%2)"/>
      <w:lvlJc w:val="left"/>
      <w:pPr>
        <w:tabs>
          <w:tab w:val="left" w:pos="785"/>
        </w:tabs>
        <w:ind w:left="785" w:hanging="420"/>
      </w:pPr>
    </w:lvl>
    <w:lvl w:ilvl="2" w:tentative="0">
      <w:start w:val="1"/>
      <w:numFmt w:val="lowerRoman"/>
      <w:lvlText w:val="%3."/>
      <w:lvlJc w:val="right"/>
      <w:pPr>
        <w:tabs>
          <w:tab w:val="left" w:pos="1205"/>
        </w:tabs>
        <w:ind w:left="1205" w:hanging="420"/>
      </w:pPr>
    </w:lvl>
    <w:lvl w:ilvl="3" w:tentative="0">
      <w:start w:val="1"/>
      <w:numFmt w:val="decimal"/>
      <w:lvlText w:val="%4."/>
      <w:lvlJc w:val="left"/>
      <w:pPr>
        <w:tabs>
          <w:tab w:val="left" w:pos="1625"/>
        </w:tabs>
        <w:ind w:left="1625" w:hanging="420"/>
      </w:pPr>
    </w:lvl>
    <w:lvl w:ilvl="4" w:tentative="0">
      <w:start w:val="1"/>
      <w:numFmt w:val="lowerLetter"/>
      <w:lvlText w:val="%5)"/>
      <w:lvlJc w:val="left"/>
      <w:pPr>
        <w:tabs>
          <w:tab w:val="left" w:pos="2045"/>
        </w:tabs>
        <w:ind w:left="2045" w:hanging="420"/>
      </w:pPr>
    </w:lvl>
    <w:lvl w:ilvl="5" w:tentative="0">
      <w:start w:val="1"/>
      <w:numFmt w:val="lowerRoman"/>
      <w:lvlText w:val="%6."/>
      <w:lvlJc w:val="right"/>
      <w:pPr>
        <w:tabs>
          <w:tab w:val="left" w:pos="2465"/>
        </w:tabs>
        <w:ind w:left="2465" w:hanging="420"/>
      </w:pPr>
    </w:lvl>
    <w:lvl w:ilvl="6" w:tentative="0">
      <w:start w:val="1"/>
      <w:numFmt w:val="decimal"/>
      <w:lvlText w:val="%7."/>
      <w:lvlJc w:val="left"/>
      <w:pPr>
        <w:tabs>
          <w:tab w:val="left" w:pos="2885"/>
        </w:tabs>
        <w:ind w:left="2885" w:hanging="420"/>
      </w:pPr>
    </w:lvl>
    <w:lvl w:ilvl="7" w:tentative="0">
      <w:start w:val="1"/>
      <w:numFmt w:val="lowerLetter"/>
      <w:lvlText w:val="%8)"/>
      <w:lvlJc w:val="left"/>
      <w:pPr>
        <w:tabs>
          <w:tab w:val="left" w:pos="3305"/>
        </w:tabs>
        <w:ind w:left="3305" w:hanging="420"/>
      </w:pPr>
    </w:lvl>
    <w:lvl w:ilvl="8" w:tentative="0">
      <w:start w:val="1"/>
      <w:numFmt w:val="lowerRoman"/>
      <w:lvlText w:val="%9."/>
      <w:lvlJc w:val="right"/>
      <w:pPr>
        <w:tabs>
          <w:tab w:val="left" w:pos="3725"/>
        </w:tabs>
        <w:ind w:left="3725" w:hanging="420"/>
      </w:pPr>
    </w:lvl>
  </w:abstractNum>
  <w:abstractNum w:abstractNumId="15">
    <w:nsid w:val="71F768DB"/>
    <w:multiLevelType w:val="multilevel"/>
    <w:tmpl w:val="71F768DB"/>
    <w:lvl w:ilvl="0" w:tentative="0">
      <w:start w:val="1"/>
      <w:numFmt w:val="none"/>
      <w:lvlText w:val="（4）"/>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78301427"/>
    <w:multiLevelType w:val="multilevel"/>
    <w:tmpl w:val="78301427"/>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9481086"/>
    <w:multiLevelType w:val="multilevel"/>
    <w:tmpl w:val="79481086"/>
    <w:lvl w:ilvl="0" w:tentative="0">
      <w:start w:val="1"/>
      <w:numFmt w:val="none"/>
      <w:lvlText w:val="（2）"/>
      <w:lvlJc w:val="left"/>
      <w:pPr>
        <w:tabs>
          <w:tab w:val="left" w:pos="1588"/>
        </w:tabs>
        <w:ind w:left="1135" w:firstLine="56"/>
      </w:pPr>
      <w:rPr>
        <w:rFonts w:hint="default" w:ascii="Arial" w:hAnsi="Arial"/>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8">
    <w:nsid w:val="7AFF5FBF"/>
    <w:multiLevelType w:val="multilevel"/>
    <w:tmpl w:val="7AFF5FBF"/>
    <w:lvl w:ilvl="0" w:tentative="0">
      <w:start w:val="1"/>
      <w:numFmt w:val="decimal"/>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6"/>
  </w:num>
  <w:num w:numId="2">
    <w:abstractNumId w:val="16"/>
  </w:num>
  <w:num w:numId="3">
    <w:abstractNumId w:val="18"/>
  </w:num>
  <w:num w:numId="4">
    <w:abstractNumId w:val="0"/>
  </w:num>
  <w:num w:numId="5">
    <w:abstractNumId w:val="4"/>
  </w:num>
  <w:num w:numId="6">
    <w:abstractNumId w:val="3"/>
  </w:num>
  <w:num w:numId="7">
    <w:abstractNumId w:val="9"/>
  </w:num>
  <w:num w:numId="8">
    <w:abstractNumId w:val="12"/>
  </w:num>
  <w:num w:numId="9">
    <w:abstractNumId w:val="7"/>
  </w:num>
  <w:num w:numId="10">
    <w:abstractNumId w:val="17"/>
  </w:num>
  <w:num w:numId="11">
    <w:abstractNumId w:val="15"/>
  </w:num>
  <w:num w:numId="12">
    <w:abstractNumId w:val="13"/>
  </w:num>
  <w:num w:numId="13">
    <w:abstractNumId w:val="10"/>
  </w:num>
  <w:num w:numId="14">
    <w:abstractNumId w:val="2"/>
  </w:num>
  <w:num w:numId="15">
    <w:abstractNumId w:val="11"/>
  </w:num>
  <w:num w:numId="16">
    <w:abstractNumId w:val="1"/>
  </w:num>
  <w:num w:numId="17">
    <w:abstractNumId w:val="8"/>
  </w:num>
  <w:num w:numId="18">
    <w:abstractNumId w:val="14"/>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E54"/>
    <w:rsid w:val="00077F1C"/>
    <w:rsid w:val="00083C99"/>
    <w:rsid w:val="000A7AD6"/>
    <w:rsid w:val="00112ED1"/>
    <w:rsid w:val="00136398"/>
    <w:rsid w:val="00164EAD"/>
    <w:rsid w:val="0016516E"/>
    <w:rsid w:val="00174A6B"/>
    <w:rsid w:val="00191F24"/>
    <w:rsid w:val="001B2BF3"/>
    <w:rsid w:val="001B6F0C"/>
    <w:rsid w:val="001C191E"/>
    <w:rsid w:val="001F117B"/>
    <w:rsid w:val="00214EBF"/>
    <w:rsid w:val="00215DFA"/>
    <w:rsid w:val="00252E58"/>
    <w:rsid w:val="002616C1"/>
    <w:rsid w:val="00292CE4"/>
    <w:rsid w:val="002B32D5"/>
    <w:rsid w:val="002B5E47"/>
    <w:rsid w:val="002C45FE"/>
    <w:rsid w:val="002D10E4"/>
    <w:rsid w:val="002D5CA9"/>
    <w:rsid w:val="00323D4D"/>
    <w:rsid w:val="00354822"/>
    <w:rsid w:val="003B5565"/>
    <w:rsid w:val="003C3286"/>
    <w:rsid w:val="003C4867"/>
    <w:rsid w:val="003D0711"/>
    <w:rsid w:val="003F514C"/>
    <w:rsid w:val="00400E39"/>
    <w:rsid w:val="0041117D"/>
    <w:rsid w:val="00463434"/>
    <w:rsid w:val="004A25FB"/>
    <w:rsid w:val="004E3DCA"/>
    <w:rsid w:val="004E65D0"/>
    <w:rsid w:val="00521A9F"/>
    <w:rsid w:val="00552C22"/>
    <w:rsid w:val="00575F07"/>
    <w:rsid w:val="005926D5"/>
    <w:rsid w:val="005D1489"/>
    <w:rsid w:val="005F6A0E"/>
    <w:rsid w:val="0063191E"/>
    <w:rsid w:val="00661925"/>
    <w:rsid w:val="00673D8E"/>
    <w:rsid w:val="00694A5C"/>
    <w:rsid w:val="006B1C8A"/>
    <w:rsid w:val="006F2320"/>
    <w:rsid w:val="00715778"/>
    <w:rsid w:val="0073635C"/>
    <w:rsid w:val="00766536"/>
    <w:rsid w:val="00770752"/>
    <w:rsid w:val="00770BFB"/>
    <w:rsid w:val="007726E0"/>
    <w:rsid w:val="007850D0"/>
    <w:rsid w:val="007957BC"/>
    <w:rsid w:val="007A1059"/>
    <w:rsid w:val="007E380C"/>
    <w:rsid w:val="008206E8"/>
    <w:rsid w:val="00845D70"/>
    <w:rsid w:val="00856BB8"/>
    <w:rsid w:val="00881C9E"/>
    <w:rsid w:val="00893F1D"/>
    <w:rsid w:val="00895687"/>
    <w:rsid w:val="008B7ECA"/>
    <w:rsid w:val="008E56C7"/>
    <w:rsid w:val="009050CE"/>
    <w:rsid w:val="00926E54"/>
    <w:rsid w:val="00926FBA"/>
    <w:rsid w:val="00995462"/>
    <w:rsid w:val="009D2771"/>
    <w:rsid w:val="00A0314F"/>
    <w:rsid w:val="00A03FDE"/>
    <w:rsid w:val="00A446A9"/>
    <w:rsid w:val="00A60207"/>
    <w:rsid w:val="00AB1944"/>
    <w:rsid w:val="00AB48C4"/>
    <w:rsid w:val="00AC0945"/>
    <w:rsid w:val="00AE048A"/>
    <w:rsid w:val="00B472FE"/>
    <w:rsid w:val="00B62D6D"/>
    <w:rsid w:val="00B958E4"/>
    <w:rsid w:val="00C01E11"/>
    <w:rsid w:val="00C10747"/>
    <w:rsid w:val="00C520BD"/>
    <w:rsid w:val="00C674BB"/>
    <w:rsid w:val="00CD262C"/>
    <w:rsid w:val="00CD6590"/>
    <w:rsid w:val="00CE0B49"/>
    <w:rsid w:val="00CF2EFA"/>
    <w:rsid w:val="00CF3419"/>
    <w:rsid w:val="00D06937"/>
    <w:rsid w:val="00D24666"/>
    <w:rsid w:val="00D42BEB"/>
    <w:rsid w:val="00D47BAE"/>
    <w:rsid w:val="00DC6F8D"/>
    <w:rsid w:val="00DD4120"/>
    <w:rsid w:val="00E040C4"/>
    <w:rsid w:val="00E14418"/>
    <w:rsid w:val="00E40334"/>
    <w:rsid w:val="00E47719"/>
    <w:rsid w:val="00E65A11"/>
    <w:rsid w:val="00E82DCC"/>
    <w:rsid w:val="00EA431E"/>
    <w:rsid w:val="00EE7F68"/>
    <w:rsid w:val="00F10EC0"/>
    <w:rsid w:val="00F11D98"/>
    <w:rsid w:val="00F61902"/>
    <w:rsid w:val="00F71B75"/>
    <w:rsid w:val="00F71FB4"/>
    <w:rsid w:val="00F72653"/>
    <w:rsid w:val="00FB02D0"/>
    <w:rsid w:val="00FC3A65"/>
    <w:rsid w:val="00FF2C80"/>
    <w:rsid w:val="02935505"/>
    <w:rsid w:val="06320F1F"/>
    <w:rsid w:val="0AE700F7"/>
    <w:rsid w:val="0BFA6491"/>
    <w:rsid w:val="12855AA9"/>
    <w:rsid w:val="12887C05"/>
    <w:rsid w:val="155362A8"/>
    <w:rsid w:val="18855AAC"/>
    <w:rsid w:val="189856F4"/>
    <w:rsid w:val="19874AE7"/>
    <w:rsid w:val="1D2F27F6"/>
    <w:rsid w:val="1EE42F04"/>
    <w:rsid w:val="20EA3D31"/>
    <w:rsid w:val="25057E11"/>
    <w:rsid w:val="265C3122"/>
    <w:rsid w:val="27871DE1"/>
    <w:rsid w:val="28DC4B7D"/>
    <w:rsid w:val="2AF47EBB"/>
    <w:rsid w:val="33E33ABA"/>
    <w:rsid w:val="34AD2930"/>
    <w:rsid w:val="35F07A71"/>
    <w:rsid w:val="3A6A3C67"/>
    <w:rsid w:val="3AF973D4"/>
    <w:rsid w:val="3D3D6E92"/>
    <w:rsid w:val="3E5516A1"/>
    <w:rsid w:val="4B396D73"/>
    <w:rsid w:val="4C193D2C"/>
    <w:rsid w:val="4DAF0089"/>
    <w:rsid w:val="4E470F8B"/>
    <w:rsid w:val="4ECA4CCA"/>
    <w:rsid w:val="5BC13B27"/>
    <w:rsid w:val="5D191171"/>
    <w:rsid w:val="69C43965"/>
    <w:rsid w:val="6D773EE8"/>
    <w:rsid w:val="74683679"/>
    <w:rsid w:val="7E5E06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paragraph" w:styleId="3">
    <w:name w:val="heading 2"/>
    <w:basedOn w:val="1"/>
    <w:next w:val="1"/>
    <w:link w:val="34"/>
    <w:unhideWhenUsed/>
    <w:qFormat/>
    <w:uiPriority w:val="9"/>
    <w:pPr>
      <w:keepNext/>
      <w:keepLines/>
      <w:spacing w:before="260" w:after="260"/>
      <w:jc w:val="left"/>
      <w:outlineLvl w:val="1"/>
    </w:pPr>
    <w:rPr>
      <w:rFonts w:eastAsia="宋体" w:asciiTheme="majorAscii" w:hAnsiTheme="majorAscii" w:cstheme="majorBidi"/>
      <w:b/>
      <w:bCs/>
      <w:sz w:val="30"/>
      <w:szCs w:val="32"/>
    </w:rPr>
  </w:style>
  <w:style w:type="paragraph" w:styleId="4">
    <w:name w:val="heading 3"/>
    <w:basedOn w:val="1"/>
    <w:next w:val="1"/>
    <w:link w:val="37"/>
    <w:unhideWhenUsed/>
    <w:qFormat/>
    <w:uiPriority w:val="9"/>
    <w:pPr>
      <w:keepNext/>
      <w:keepLines/>
      <w:spacing w:before="260" w:after="260" w:line="416" w:lineRule="auto"/>
      <w:outlineLvl w:val="2"/>
    </w:pPr>
    <w:rPr>
      <w:b/>
      <w:bCs/>
      <w:sz w:val="32"/>
      <w:szCs w:val="32"/>
    </w:rPr>
  </w:style>
  <w:style w:type="paragraph" w:styleId="5">
    <w:name w:val="heading 4"/>
    <w:basedOn w:val="1"/>
    <w:next w:val="1"/>
    <w:unhideWhenUsed/>
    <w:qFormat/>
    <w:uiPriority w:val="0"/>
    <w:pPr>
      <w:keepNext/>
      <w:keepLines/>
      <w:spacing w:before="120" w:beforeLines="120" w:beforeAutospacing="0" w:after="80" w:afterLines="80" w:afterAutospacing="0" w:line="288" w:lineRule="auto"/>
      <w:outlineLvl w:val="3"/>
    </w:pPr>
    <w:rPr>
      <w:bCs/>
      <w:sz w:val="24"/>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38"/>
    <w:qFormat/>
    <w:uiPriority w:val="99"/>
    <w:pPr>
      <w:autoSpaceDE w:val="0"/>
      <w:autoSpaceDN w:val="0"/>
      <w:adjustRightInd w:val="0"/>
      <w:ind w:firstLine="420"/>
      <w:jc w:val="left"/>
    </w:pPr>
    <w:rPr>
      <w:rFonts w:ascii="宋体" w:hAnsi="Times New Roman" w:eastAsia="宋体" w:cs="Times New Roman"/>
      <w:kern w:val="0"/>
      <w:sz w:val="24"/>
      <w:szCs w:val="20"/>
    </w:rPr>
  </w:style>
  <w:style w:type="paragraph" w:styleId="7">
    <w:name w:val="Body Text"/>
    <w:basedOn w:val="1"/>
    <w:link w:val="39"/>
    <w:semiHidden/>
    <w:unhideWhenUsed/>
    <w:qFormat/>
    <w:uiPriority w:val="99"/>
    <w:pPr>
      <w:spacing w:after="120"/>
    </w:pPr>
  </w:style>
  <w:style w:type="paragraph" w:styleId="8">
    <w:name w:val="toc 3"/>
    <w:basedOn w:val="1"/>
    <w:next w:val="1"/>
    <w:autoRedefine/>
    <w:unhideWhenUsed/>
    <w:qFormat/>
    <w:uiPriority w:val="39"/>
    <w:pPr>
      <w:ind w:left="840" w:leftChars="400"/>
    </w:pPr>
  </w:style>
  <w:style w:type="paragraph" w:styleId="9">
    <w:name w:val="Plain Text"/>
    <w:basedOn w:val="1"/>
    <w:link w:val="36"/>
    <w:qFormat/>
    <w:uiPriority w:val="99"/>
    <w:rPr>
      <w:rFonts w:ascii="宋体" w:hAnsi="Courier New" w:eastAsia="宋体" w:cs="Times New Roman"/>
      <w:szCs w:val="20"/>
    </w:rPr>
  </w:style>
  <w:style w:type="paragraph" w:styleId="10">
    <w:name w:val="Date"/>
    <w:basedOn w:val="1"/>
    <w:next w:val="1"/>
    <w:link w:val="24"/>
    <w:qFormat/>
    <w:uiPriority w:val="0"/>
    <w:rPr>
      <w:rFonts w:ascii="Times New Roman" w:hAnsi="Times New Roman" w:eastAsia="宋体" w:cs="Times New Roman"/>
      <w:sz w:val="24"/>
      <w:szCs w:val="20"/>
    </w:rPr>
  </w:style>
  <w:style w:type="paragraph" w:styleId="11">
    <w:name w:val="Balloon Text"/>
    <w:basedOn w:val="1"/>
    <w:link w:val="25"/>
    <w:qFormat/>
    <w:uiPriority w:val="0"/>
    <w:rPr>
      <w:rFonts w:ascii="Times New Roman" w:hAnsi="Times New Roman" w:eastAsia="宋体" w:cs="Times New Roman"/>
      <w:sz w:val="18"/>
      <w:szCs w:val="18"/>
    </w:rPr>
  </w:style>
  <w:style w:type="paragraph" w:styleId="12">
    <w:name w:val="footer"/>
    <w:basedOn w:val="1"/>
    <w:link w:val="30"/>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3">
    <w:name w:val="header"/>
    <w:basedOn w:val="1"/>
    <w:link w:val="29"/>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14">
    <w:name w:val="toc 1"/>
    <w:basedOn w:val="1"/>
    <w:next w:val="1"/>
    <w:qFormat/>
    <w:uiPriority w:val="39"/>
    <w:rPr>
      <w:rFonts w:ascii="Times New Roman" w:hAnsi="Times New Roman" w:eastAsia="宋体" w:cs="Times New Roman"/>
      <w:szCs w:val="24"/>
    </w:rPr>
  </w:style>
  <w:style w:type="paragraph" w:styleId="15">
    <w:name w:val="Subtitle"/>
    <w:basedOn w:val="1"/>
    <w:next w:val="1"/>
    <w:link w:val="33"/>
    <w:qFormat/>
    <w:uiPriority w:val="0"/>
    <w:pPr>
      <w:spacing w:before="240" w:after="60" w:line="312" w:lineRule="auto"/>
      <w:jc w:val="center"/>
      <w:outlineLvl w:val="1"/>
    </w:pPr>
    <w:rPr>
      <w:rFonts w:ascii="等线 Light" w:hAnsi="等线 Light" w:eastAsia="宋体" w:cs="Times New Roman"/>
      <w:b/>
      <w:bCs/>
      <w:kern w:val="28"/>
      <w:sz w:val="32"/>
      <w:szCs w:val="32"/>
    </w:rPr>
  </w:style>
  <w:style w:type="paragraph" w:styleId="16">
    <w:name w:val="toc 2"/>
    <w:basedOn w:val="1"/>
    <w:next w:val="1"/>
    <w:autoRedefine/>
    <w:unhideWhenUsed/>
    <w:qFormat/>
    <w:uiPriority w:val="39"/>
    <w:pPr>
      <w:ind w:left="420" w:leftChars="200"/>
    </w:pPr>
  </w:style>
  <w:style w:type="paragraph" w:styleId="17">
    <w:name w:val="Body Text First Indent"/>
    <w:basedOn w:val="7"/>
    <w:link w:val="40"/>
    <w:qFormat/>
    <w:uiPriority w:val="0"/>
    <w:pPr>
      <w:tabs>
        <w:tab w:val="left" w:pos="567"/>
      </w:tabs>
      <w:ind w:firstLine="420" w:firstLineChars="100"/>
    </w:pPr>
    <w:rPr>
      <w:rFonts w:ascii="Times New Roman" w:hAnsi="Times New Roman" w:eastAsia="宋体" w:cs="Times New Roman"/>
      <w:kern w:val="0"/>
      <w:sz w:val="24"/>
      <w:szCs w:val="24"/>
    </w:rPr>
  </w:style>
  <w:style w:type="table" w:styleId="19">
    <w:name w:val="Table Grid"/>
    <w:basedOn w:val="18"/>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qFormat/>
    <w:uiPriority w:val="0"/>
  </w:style>
  <w:style w:type="character" w:styleId="22">
    <w:name w:val="Hyperlink"/>
    <w:unhideWhenUsed/>
    <w:qFormat/>
    <w:uiPriority w:val="99"/>
    <w:rPr>
      <w:color w:val="0563C1"/>
      <w:u w:val="single"/>
    </w:rPr>
  </w:style>
  <w:style w:type="character" w:customStyle="1" w:styleId="23">
    <w:name w:val="标题 1 字符"/>
    <w:basedOn w:val="20"/>
    <w:link w:val="2"/>
    <w:qFormat/>
    <w:uiPriority w:val="0"/>
    <w:rPr>
      <w:rFonts w:ascii="Times New Roman" w:hAnsi="Times New Roman" w:eastAsia="宋体" w:cs="Times New Roman"/>
      <w:b/>
      <w:bCs/>
      <w:kern w:val="44"/>
      <w:sz w:val="44"/>
      <w:szCs w:val="44"/>
    </w:rPr>
  </w:style>
  <w:style w:type="character" w:customStyle="1" w:styleId="24">
    <w:name w:val="日期 字符"/>
    <w:basedOn w:val="20"/>
    <w:link w:val="10"/>
    <w:qFormat/>
    <w:uiPriority w:val="0"/>
    <w:rPr>
      <w:rFonts w:ascii="Times New Roman" w:hAnsi="Times New Roman" w:eastAsia="宋体" w:cs="Times New Roman"/>
      <w:sz w:val="24"/>
      <w:szCs w:val="20"/>
    </w:rPr>
  </w:style>
  <w:style w:type="character" w:customStyle="1" w:styleId="25">
    <w:name w:val="批注框文本 字符"/>
    <w:basedOn w:val="20"/>
    <w:link w:val="11"/>
    <w:qFormat/>
    <w:uiPriority w:val="0"/>
    <w:rPr>
      <w:rFonts w:ascii="Times New Roman" w:hAnsi="Times New Roman" w:eastAsia="宋体" w:cs="Times New Roman"/>
      <w:sz w:val="18"/>
      <w:szCs w:val="18"/>
    </w:rPr>
  </w:style>
  <w:style w:type="character" w:customStyle="1" w:styleId="26">
    <w:name w:val="页脚 字符"/>
    <w:basedOn w:val="20"/>
    <w:semiHidden/>
    <w:qFormat/>
    <w:uiPriority w:val="99"/>
    <w:rPr>
      <w:sz w:val="18"/>
      <w:szCs w:val="18"/>
    </w:rPr>
  </w:style>
  <w:style w:type="character" w:customStyle="1" w:styleId="27">
    <w:name w:val="页眉 字符"/>
    <w:basedOn w:val="20"/>
    <w:semiHidden/>
    <w:qFormat/>
    <w:uiPriority w:val="99"/>
    <w:rPr>
      <w:sz w:val="18"/>
      <w:szCs w:val="18"/>
    </w:rPr>
  </w:style>
  <w:style w:type="paragraph" w:customStyle="1" w:styleId="28">
    <w:name w:val="Char1 Char Char Char"/>
    <w:basedOn w:val="1"/>
    <w:qFormat/>
    <w:uiPriority w:val="0"/>
    <w:rPr>
      <w:rFonts w:ascii="Tahoma" w:hAnsi="Tahoma" w:eastAsia="宋体" w:cs="Times New Roman"/>
      <w:sz w:val="24"/>
      <w:szCs w:val="20"/>
    </w:rPr>
  </w:style>
  <w:style w:type="character" w:customStyle="1" w:styleId="29">
    <w:name w:val="页眉 字符1"/>
    <w:link w:val="13"/>
    <w:qFormat/>
    <w:uiPriority w:val="0"/>
    <w:rPr>
      <w:rFonts w:ascii="Times New Roman" w:hAnsi="Times New Roman" w:eastAsia="宋体" w:cs="Times New Roman"/>
      <w:sz w:val="18"/>
      <w:szCs w:val="18"/>
    </w:rPr>
  </w:style>
  <w:style w:type="character" w:customStyle="1" w:styleId="30">
    <w:name w:val="页脚 字符1"/>
    <w:link w:val="12"/>
    <w:qFormat/>
    <w:uiPriority w:val="0"/>
    <w:rPr>
      <w:rFonts w:ascii="Times New Roman" w:hAnsi="Times New Roman" w:eastAsia="宋体" w:cs="Times New Roman"/>
      <w:sz w:val="18"/>
      <w:szCs w:val="18"/>
    </w:rPr>
  </w:style>
  <w:style w:type="paragraph" w:customStyle="1" w:styleId="31">
    <w:name w:val="Default"/>
    <w:qFormat/>
    <w:uiPriority w:val="0"/>
    <w:pPr>
      <w:widowControl w:val="0"/>
      <w:autoSpaceDE w:val="0"/>
      <w:autoSpaceDN w:val="0"/>
      <w:adjustRightInd w:val="0"/>
    </w:pPr>
    <w:rPr>
      <w:rFonts w:ascii="华文楷体" w:hAnsi="华文楷体" w:eastAsia="宋体" w:cs="华文楷体"/>
      <w:color w:val="000000"/>
      <w:sz w:val="24"/>
      <w:szCs w:val="24"/>
      <w:lang w:val="en-US" w:eastAsia="zh-CN" w:bidi="ar-SA"/>
    </w:rPr>
  </w:style>
  <w:style w:type="paragraph" w:customStyle="1" w:styleId="32">
    <w:name w:val="TOC 标题1"/>
    <w:basedOn w:val="2"/>
    <w:next w:val="1"/>
    <w:unhideWhenUsed/>
    <w:qFormat/>
    <w:uiPriority w:val="39"/>
    <w:pPr>
      <w:widowControl/>
      <w:spacing w:before="240" w:after="0" w:line="259" w:lineRule="auto"/>
      <w:jc w:val="left"/>
      <w:outlineLvl w:val="9"/>
    </w:pPr>
    <w:rPr>
      <w:rFonts w:ascii="等线 Light" w:hAnsi="等线 Light" w:eastAsia="等线 Light"/>
      <w:b w:val="0"/>
      <w:bCs w:val="0"/>
      <w:color w:val="2F5496"/>
      <w:kern w:val="0"/>
      <w:sz w:val="32"/>
      <w:szCs w:val="32"/>
    </w:rPr>
  </w:style>
  <w:style w:type="character" w:customStyle="1" w:styleId="33">
    <w:name w:val="副标题 字符"/>
    <w:basedOn w:val="20"/>
    <w:link w:val="15"/>
    <w:qFormat/>
    <w:uiPriority w:val="0"/>
    <w:rPr>
      <w:rFonts w:ascii="等线 Light" w:hAnsi="等线 Light" w:eastAsia="宋体" w:cs="Times New Roman"/>
      <w:b/>
      <w:bCs/>
      <w:kern w:val="28"/>
      <w:sz w:val="32"/>
      <w:szCs w:val="32"/>
    </w:rPr>
  </w:style>
  <w:style w:type="character" w:customStyle="1" w:styleId="34">
    <w:name w:val="标题 2 字符"/>
    <w:basedOn w:val="20"/>
    <w:link w:val="3"/>
    <w:qFormat/>
    <w:uiPriority w:val="9"/>
    <w:rPr>
      <w:rFonts w:eastAsia="宋体" w:asciiTheme="majorAscii" w:hAnsiTheme="majorAscii" w:cstheme="majorBidi"/>
      <w:b/>
      <w:bCs/>
      <w:kern w:val="2"/>
      <w:sz w:val="30"/>
      <w:szCs w:val="32"/>
    </w:rPr>
  </w:style>
  <w:style w:type="character" w:customStyle="1" w:styleId="35">
    <w:name w:val="纯文本 字符"/>
    <w:basedOn w:val="20"/>
    <w:semiHidden/>
    <w:qFormat/>
    <w:uiPriority w:val="99"/>
    <w:rPr>
      <w:rFonts w:hAnsi="Courier New" w:cs="Courier New" w:asciiTheme="minorEastAsia"/>
      <w:kern w:val="2"/>
      <w:sz w:val="21"/>
      <w:szCs w:val="22"/>
    </w:rPr>
  </w:style>
  <w:style w:type="character" w:customStyle="1" w:styleId="36">
    <w:name w:val="纯文本 字符1"/>
    <w:basedOn w:val="20"/>
    <w:link w:val="9"/>
    <w:qFormat/>
    <w:uiPriority w:val="99"/>
    <w:rPr>
      <w:rFonts w:ascii="宋体" w:hAnsi="Courier New" w:eastAsia="宋体" w:cs="Times New Roman"/>
      <w:kern w:val="2"/>
      <w:sz w:val="21"/>
    </w:rPr>
  </w:style>
  <w:style w:type="character" w:customStyle="1" w:styleId="37">
    <w:name w:val="标题 3 字符"/>
    <w:basedOn w:val="20"/>
    <w:link w:val="4"/>
    <w:qFormat/>
    <w:uiPriority w:val="9"/>
    <w:rPr>
      <w:b/>
      <w:bCs/>
      <w:kern w:val="2"/>
      <w:sz w:val="32"/>
      <w:szCs w:val="32"/>
    </w:rPr>
  </w:style>
  <w:style w:type="character" w:customStyle="1" w:styleId="38">
    <w:name w:val="正文缩进 字符"/>
    <w:link w:val="6"/>
    <w:qFormat/>
    <w:uiPriority w:val="0"/>
    <w:rPr>
      <w:rFonts w:ascii="宋体" w:hAnsi="Times New Roman" w:eastAsia="宋体" w:cs="Times New Roman"/>
      <w:sz w:val="24"/>
    </w:rPr>
  </w:style>
  <w:style w:type="character" w:customStyle="1" w:styleId="39">
    <w:name w:val="正文文本 字符"/>
    <w:basedOn w:val="20"/>
    <w:link w:val="7"/>
    <w:semiHidden/>
    <w:qFormat/>
    <w:uiPriority w:val="99"/>
    <w:rPr>
      <w:kern w:val="2"/>
      <w:sz w:val="21"/>
      <w:szCs w:val="22"/>
    </w:rPr>
  </w:style>
  <w:style w:type="character" w:customStyle="1" w:styleId="40">
    <w:name w:val="正文文本首行缩进 字符"/>
    <w:basedOn w:val="39"/>
    <w:link w:val="17"/>
    <w:qFormat/>
    <w:uiPriority w:val="0"/>
    <w:rPr>
      <w:rFonts w:ascii="Times New Roman" w:hAnsi="Times New Roman" w:eastAsia="宋体" w:cs="Times New Roman"/>
      <w:kern w:val="2"/>
      <w:sz w:val="24"/>
      <w:szCs w:val="24"/>
    </w:rPr>
  </w:style>
  <w:style w:type="character" w:customStyle="1" w:styleId="41">
    <w:name w:val="font11"/>
    <w:basedOn w:val="2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44</Pages>
  <Words>5925</Words>
  <Characters>6479</Characters>
  <Lines>72</Lines>
  <Paragraphs>20</Paragraphs>
  <TotalTime>4</TotalTime>
  <ScaleCrop>false</ScaleCrop>
  <LinksUpToDate>false</LinksUpToDate>
  <CharactersWithSpaces>6906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2017-10-19T00:52:00Z</dcterms:created>
  <dc:creator>DELL</dc:creator>
  <cp:lastModifiedBy>褚澔</cp:lastModifiedBy>
  <dcterms:modified xsi:type="dcterms:W3CDTF">2026-07-20T07:20:50Z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DDF503C0E3014B7D81BAA8FA6F8C8680_12</vt:lpwstr>
  </property>
  <property fmtid="{D5CDD505-2E9C-101B-9397-08002B2CF9AE}" pid="4" name="KSOTemplateDocerSaveRecord">
    <vt:lpwstr>eyJoZGlkIjoiODA5ZjkzMmY3ZDZiNWU2OTM0OTQ5MjJkODI0MGEzOWEiLCJ1c2VySWQiOiIxNzEwNjEyNDMwIn0=</vt:lpwstr>
  </property>
</Properties>
</file>