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620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设备采购清单</w:t>
      </w:r>
    </w:p>
    <w:p w14:paraId="7D2A3EBA">
      <w:pPr>
        <w:rPr>
          <w:rFonts w:hint="eastAsia"/>
          <w:lang w:val="en-US" w:eastAsia="zh-CN"/>
        </w:rPr>
      </w:pPr>
    </w:p>
    <w:tbl>
      <w:tblPr>
        <w:tblStyle w:val="2"/>
        <w:tblW w:w="82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415"/>
        <w:gridCol w:w="3615"/>
        <w:gridCol w:w="825"/>
        <w:gridCol w:w="720"/>
      </w:tblGrid>
      <w:tr w14:paraId="29FB2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79C8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6795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A6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795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F5B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</w:tr>
      <w:tr w14:paraId="2CAB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1C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3A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EF0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BA1F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701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2BD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C9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CAA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2米扫雪刷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99AE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1766ABB4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2）、滚刷直径≥600mm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054CF3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F7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04F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30A5E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2B6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2772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2米副发动机扫雪刷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4F47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1）、滚刷刷毛宽度:2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4D02E4B6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2）、滚刷直径≥600mm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6E41F43F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79A12C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4）、取力方式：副发动机取力，副发动机为柴油，功率≥30（马力）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5A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AFE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  <w:tr w14:paraId="6597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4E9D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41D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2.3米副发动机扫雪刷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4789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3E68D92E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2）、滚刷直径≥600mm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1B11C628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48AD2C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4）、取力方式：副发动机取力，副发动机为柴油，功率≥30（马力）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DA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520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  <w:tr w14:paraId="4C90A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846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5D48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2.5米扫雪刷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1E4D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1）、滚刷刷毛宽度:2500mm； </w:t>
            </w:r>
          </w:p>
          <w:p w14:paraId="2E58041C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2）、滚刷直径≥8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6686AD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F9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6E1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23F7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2E4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FD6B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3米扫雪刷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A9CE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1）、滚刷刷毛宽度:3000mm； </w:t>
            </w:r>
          </w:p>
          <w:p w14:paraId="343DE990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2）、滚刷直径≥8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55D235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D9E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D0A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22B6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71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04E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3.3米扫雪刷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0121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68900569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2）、滚刷直径≥8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4DB4B8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A48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FAA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6B2C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69A5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D9B7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3.3米副发动机扫雪刷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A906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442D6079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00mm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02BAC0A4"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356833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4）、取力方式：副发动机取力，副发动机为柴油，功率≥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sz w:val="21"/>
                <w:szCs w:val="21"/>
              </w:rPr>
              <w:t>（马力）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0C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2D8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  <w:tr w14:paraId="0CAB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E7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A081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3.5米扫雪刷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8356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1）、滚刷刷毛宽度:3500mm；</w:t>
            </w:r>
          </w:p>
          <w:p w14:paraId="1D6334C3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2）、滚刷直径≥8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 w14:paraId="24FBBA5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3）、滚刷转速≥220rpm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3A9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752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0560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40C0E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650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C7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D9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2FA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</w:tr>
      <w:tr w14:paraId="55E4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51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1E6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推雪铲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F7B5">
            <w:pPr>
              <w:autoSpaceDN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E8F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9FC8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BDE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4D12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F4A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2米推雪铲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0051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1）雪铲宽度：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前置式, 独立液压驱动系统，推雪铲左右摆角≥25度；</w:t>
            </w:r>
          </w:p>
          <w:p w14:paraId="7B212E27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2）除雪最大速度≥</w:t>
            </w:r>
            <w:r>
              <w:rPr>
                <w:rFonts w:ascii="宋体" w:hAnsi="宋体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km/h；</w:t>
            </w:r>
          </w:p>
          <w:p w14:paraId="7CE4A4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3）除雪铲采用整体翻板避障，避障高度≥1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0mm自动复位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67E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C22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0811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B6CD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4636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.5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米推雪铲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3CA8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1）雪铲宽度：</w:t>
            </w:r>
            <w:r>
              <w:rPr>
                <w:rFonts w:ascii="宋体" w:hAnsi="宋体"/>
                <w:sz w:val="21"/>
                <w:szCs w:val="21"/>
              </w:rPr>
              <w:t>2.5</w:t>
            </w:r>
            <w:r>
              <w:rPr>
                <w:rFonts w:hint="eastAsia" w:ascii="宋体" w:hAnsi="宋体"/>
                <w:sz w:val="21"/>
                <w:szCs w:val="21"/>
              </w:rPr>
              <w:t>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前置式, 独立液压驱动系统，推雪铲左右摆角≥25度；</w:t>
            </w:r>
          </w:p>
          <w:p w14:paraId="2C2F336F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2）除雪最大速度≥</w:t>
            </w:r>
            <w:r>
              <w:rPr>
                <w:rFonts w:ascii="宋体" w:hAnsi="宋体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km/h；</w:t>
            </w:r>
          </w:p>
          <w:p w14:paraId="0225158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3）除雪铲采用整体翻板避障，避障高度≥1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0mm自动复位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748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E96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089E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972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494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米推雪铲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E814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1）雪铲宽度：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前置式, 独立液压驱动系统，推雪铲左右摆角≥25度；</w:t>
            </w:r>
          </w:p>
          <w:p w14:paraId="10F9CC3F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2）除雪最大速度≥</w:t>
            </w:r>
            <w:r>
              <w:rPr>
                <w:rFonts w:ascii="宋体" w:hAnsi="宋体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km/h；</w:t>
            </w:r>
          </w:p>
          <w:p w14:paraId="1CA065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3）除雪铲采用分段式下翻板避障，避障高度≥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260</w:t>
            </w:r>
            <w:r>
              <w:rPr>
                <w:rFonts w:hint="eastAsia" w:ascii="宋体" w:hAnsi="宋体"/>
                <w:sz w:val="21"/>
                <w:szCs w:val="21"/>
              </w:rPr>
              <w:t>mm自动复位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0F6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83B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730C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D3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C1B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3.5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米推雪铲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AE82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1）雪铲宽度：</w:t>
            </w:r>
            <w:r>
              <w:rPr>
                <w:rFonts w:ascii="宋体" w:hAnsi="宋体"/>
                <w:sz w:val="21"/>
                <w:szCs w:val="21"/>
              </w:rPr>
              <w:t>3.5</w:t>
            </w:r>
            <w:r>
              <w:rPr>
                <w:rFonts w:hint="eastAsia" w:ascii="宋体" w:hAnsi="宋体"/>
                <w:sz w:val="21"/>
                <w:szCs w:val="21"/>
              </w:rPr>
              <w:t>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前置式, 独立液压驱动系统，推雪铲左右摆角≥25度；</w:t>
            </w:r>
          </w:p>
          <w:p w14:paraId="3804546C">
            <w:pPr>
              <w:autoSpaceDN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2）除雪最大速度≥</w:t>
            </w:r>
            <w:r>
              <w:rPr>
                <w:rFonts w:ascii="宋体" w:hAnsi="宋体"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km/h；</w:t>
            </w:r>
          </w:p>
          <w:p w14:paraId="2EE96E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3）除雪铲采用分段式下翻板避障，避障高度≥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260</w:t>
            </w:r>
            <w:r>
              <w:rPr>
                <w:rFonts w:hint="eastAsia" w:ascii="宋体" w:hAnsi="宋体"/>
                <w:sz w:val="21"/>
                <w:szCs w:val="21"/>
              </w:rPr>
              <w:t>mm自动复位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7C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306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5E42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0C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42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融雪剂撒布机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D54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6C04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439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0A4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00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6D6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融雪剂撒布机（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70C3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料仓容量3m³，撒料宽度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m，撒布密度范围5g/㎡-320g/㎡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7D80D6E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撒布速度：10km/h-40km/h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573799D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发动机功率</w:t>
            </w:r>
            <w:r>
              <w:rPr>
                <w:rFonts w:hint="eastAsia" w:ascii="宋体" w:hAnsi="宋体"/>
                <w:sz w:val="21"/>
                <w:szCs w:val="21"/>
              </w:rPr>
              <w:t>≥20马力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AF0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D1D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套</w:t>
            </w:r>
          </w:p>
        </w:tc>
      </w:tr>
      <w:tr w14:paraId="22A4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1F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EB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融雪剂撒布机（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D7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料仓容量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m³，撒料宽度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m，撒布密度范围5g/㎡-320g/㎡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37F37B42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撒布速度：10km/h-40km/h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207739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发动机功率</w:t>
            </w:r>
            <w:r>
              <w:rPr>
                <w:rFonts w:hint="eastAsia" w:ascii="宋体" w:hAnsi="宋体"/>
                <w:sz w:val="21"/>
                <w:szCs w:val="21"/>
              </w:rPr>
              <w:t>≥20马力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D5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13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套</w:t>
            </w:r>
          </w:p>
        </w:tc>
      </w:tr>
      <w:tr w14:paraId="32DB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4E6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91E6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融雪剂撒布机（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DC5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料仓容量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m³，撒料宽度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m，撒布密度范围5g/㎡-320g/㎡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7DEB7F0D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撒布速度：10km/h-40km/h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3CD344EC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发动机功率</w:t>
            </w:r>
            <w:r>
              <w:rPr>
                <w:rFonts w:hint="eastAsia" w:ascii="宋体" w:hAnsi="宋体"/>
                <w:sz w:val="21"/>
                <w:szCs w:val="21"/>
              </w:rPr>
              <w:t>≥20马力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DE9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17C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套</w:t>
            </w:r>
          </w:p>
        </w:tc>
      </w:tr>
      <w:tr w14:paraId="0E2BC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EF15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68F2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1C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A44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1D0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</w:tr>
      <w:tr w14:paraId="6806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C9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09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融雪剂撒布机（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A73C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料仓容量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m³，撒料宽度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m-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m，撒布密度范围5g/㎡-320g/㎡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4F57BF13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撒布速度：10km/h-40km/h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66649AA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功率</w:t>
            </w:r>
            <w:r>
              <w:rPr>
                <w:rFonts w:hint="eastAsia" w:ascii="宋体" w:hAnsi="宋体"/>
                <w:sz w:val="21"/>
                <w:szCs w:val="21"/>
              </w:rPr>
              <w:t>≥20马力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40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A5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套</w:t>
            </w:r>
          </w:p>
        </w:tc>
      </w:tr>
      <w:tr w14:paraId="2F133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141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B07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抛雪机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D9AC">
            <w:pPr>
              <w:spacing w:line="240" w:lineRule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BF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06F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BDF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69A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BE0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抛雪机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3260">
            <w:pPr>
              <w:numPr>
                <w:ilvl w:val="0"/>
                <w:numId w:val="4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抛雪机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置于</w:t>
            </w:r>
            <w:r>
              <w:rPr>
                <w:rFonts w:ascii="宋体" w:hAnsi="宋体" w:cs="宋体"/>
                <w:sz w:val="21"/>
                <w:szCs w:val="21"/>
              </w:rPr>
              <w:t>50</w:t>
            </w:r>
            <w:r>
              <w:rPr>
                <w:rFonts w:hint="eastAsia" w:ascii="宋体" w:hAnsi="宋体" w:cs="宋体"/>
                <w:sz w:val="21"/>
                <w:szCs w:val="21"/>
              </w:rPr>
              <w:t>型装载机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前部；</w:t>
            </w:r>
          </w:p>
          <w:p w14:paraId="512D5099">
            <w:pPr>
              <w:numPr>
                <w:ilvl w:val="0"/>
                <w:numId w:val="4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最大装车高度≥</w:t>
            </w:r>
            <w:r>
              <w:rPr>
                <w:rFonts w:hint="eastAsia"/>
                <w:sz w:val="21"/>
                <w:szCs w:val="21"/>
              </w:rPr>
              <w:t>280</w:t>
            </w:r>
            <w:r>
              <w:rPr>
                <w:sz w:val="21"/>
                <w:szCs w:val="21"/>
              </w:rPr>
              <w:t>0mm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最大抛雪距离≥</w:t>
            </w:r>
            <w:r>
              <w:rPr>
                <w:sz w:val="21"/>
                <w:szCs w:val="21"/>
              </w:rPr>
              <w:t>30m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56755BF2">
            <w:pPr>
              <w:numPr>
                <w:ilvl w:val="0"/>
                <w:numId w:val="4"/>
              </w:num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抛雪机</w:t>
            </w:r>
            <w:r>
              <w:rPr>
                <w:rFonts w:hint="eastAsia" w:cs="宋体"/>
                <w:sz w:val="21"/>
                <w:szCs w:val="21"/>
              </w:rPr>
              <w:t>发动机功率≥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kW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单位作业量（</w:t>
            </w:r>
            <w:r>
              <w:rPr>
                <w:sz w:val="21"/>
                <w:szCs w:val="21"/>
              </w:rPr>
              <w:t>t/h</w:t>
            </w:r>
            <w:r>
              <w:rPr>
                <w:rFonts w:hint="eastAsia" w:cs="宋体"/>
                <w:sz w:val="21"/>
                <w:szCs w:val="21"/>
              </w:rPr>
              <w:t>）≥</w:t>
            </w:r>
            <w:r>
              <w:rPr>
                <w:sz w:val="21"/>
                <w:szCs w:val="21"/>
              </w:rPr>
              <w:t>2000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除雪宽度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cs="宋体"/>
                <w:sz w:val="21"/>
                <w:szCs w:val="21"/>
              </w:rPr>
              <w:t>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2600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93C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896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 w14:paraId="11DA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27D0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07E2">
            <w:pPr>
              <w:widowControl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抛雪机（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滑移装载机配套）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319D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1）适配主机：滑移装载机；</w:t>
            </w:r>
          </w:p>
          <w:p w14:paraId="151ED377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2）宽度≥1800mm；</w:t>
            </w:r>
          </w:p>
          <w:p w14:paraId="35199273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3）高度≥3400mm；</w:t>
            </w:r>
          </w:p>
          <w:p w14:paraId="5A660878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4）液压折叠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9A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B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 w14:paraId="1673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F63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1D9E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除雪车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7547"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08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10A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92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40EBF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6193">
            <w:pPr>
              <w:widowControl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25吨多功能破冰除雪车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5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具有整车（含装备）公告。装备扫雪刷扫雪、除雪铲除雪、破冰设备破冰、融雪剂撒布设备等综合铲冰除雪作业性能。</w:t>
            </w:r>
          </w:p>
          <w:p w14:paraId="252DBAE1">
            <w:pPr>
              <w:autoSpaceDN w:val="0"/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总质量（kg）≥ 25000 ；</w:t>
            </w:r>
            <w:r>
              <w:rPr>
                <w:rFonts w:hint="eastAsia" w:ascii="宋体" w:hAnsi="宋体"/>
                <w:sz w:val="21"/>
                <w:szCs w:val="21"/>
              </w:rPr>
              <w:t>发动机功率≥2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/>
                <w:sz w:val="21"/>
                <w:szCs w:val="21"/>
              </w:rPr>
              <w:t>kw</w:t>
            </w:r>
          </w:p>
          <w:p w14:paraId="47C41AC9"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融雪剂撒布机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积（m³）≥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扫雪刷</w:t>
            </w:r>
            <w:r>
              <w:rPr>
                <w:rFonts w:hint="eastAsia" w:ascii="宋体" w:hAnsi="宋体"/>
                <w:sz w:val="21"/>
                <w:szCs w:val="21"/>
              </w:rPr>
              <w:t>宽度≥3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5AE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520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辆</w:t>
            </w:r>
          </w:p>
        </w:tc>
      </w:tr>
      <w:tr w14:paraId="552A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91C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BF4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手推式扫雪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抛雪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BC32">
            <w:pPr>
              <w:numPr>
                <w:ilvl w:val="0"/>
                <w:numId w:val="5"/>
              </w:numPr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机器采用全齿轮传动结构，该机可以扫雪和抛雪，扫雪头和抛雪头可以互换；</w:t>
            </w:r>
          </w:p>
          <w:p w14:paraId="79BAD9CA">
            <w:pPr>
              <w:numPr>
                <w:ilvl w:val="0"/>
                <w:numId w:val="5"/>
              </w:num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发动机功率≥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马力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40BA6D22">
            <w:pPr>
              <w:numPr>
                <w:ilvl w:val="0"/>
                <w:numId w:val="5"/>
              </w:num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滚刷刷毛宽度≥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00mm； </w:t>
            </w:r>
          </w:p>
          <w:p w14:paraId="420D297C"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）、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抛雪工作宽度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1"/>
                <w:szCs w:val="21"/>
              </w:rPr>
              <w:t>0mm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102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04F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</w:tr>
      <w:tr w14:paraId="453E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5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52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肩背式吹雪机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整机质量（kg）</w:t>
            </w:r>
            <w:r>
              <w:rPr>
                <w:rFonts w:hint="default" w:ascii="Arial" w:hAnsi="Arial" w:cs="Arial"/>
                <w:sz w:val="21"/>
                <w:szCs w:val="21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10</w:t>
            </w:r>
          </w:p>
          <w:p w14:paraId="6589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最大发动机功率/转速（kw/rpm）：3.2/7800</w:t>
            </w:r>
          </w:p>
          <w:p w14:paraId="5C48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3）、</w:t>
            </w:r>
            <w:r>
              <w:rPr>
                <w:rFonts w:hint="eastAsia"/>
                <w:sz w:val="21"/>
                <w:szCs w:val="21"/>
              </w:rPr>
              <w:t>发动机排量（cm²）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75</w:t>
            </w:r>
          </w:p>
          <w:p w14:paraId="5FC9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4）、</w:t>
            </w:r>
            <w:r>
              <w:rPr>
                <w:rFonts w:hint="eastAsia"/>
                <w:sz w:val="21"/>
                <w:szCs w:val="21"/>
              </w:rPr>
              <w:t>出风口风量（m³/s）</w:t>
            </w:r>
            <w:r>
              <w:rPr>
                <w:rFonts w:hint="eastAsia" w:ascii="宋体" w:hAnsi="宋体"/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0.48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D8B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C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 w14:paraId="0DAE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1098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C80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B4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EA1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0D0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</w:tr>
      <w:tr w14:paraId="4209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1F0B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B47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巡查车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1外形尺寸(长*宽*高, 单位:mm)：4400-5000×1800-1900×1600-2000</w:t>
            </w:r>
          </w:p>
          <w:p w14:paraId="134A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2整备质量：(Kg)≥1400</w:t>
            </w:r>
          </w:p>
          <w:p w14:paraId="2EBA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车辆类型：SUV</w:t>
            </w:r>
          </w:p>
          <w:p w14:paraId="2E50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3燃油：油电混动</w:t>
            </w:r>
          </w:p>
          <w:p w14:paraId="0F27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4变速箱：自动</w:t>
            </w:r>
          </w:p>
          <w:p w14:paraId="037D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5额定载客：5(人)</w:t>
            </w:r>
          </w:p>
          <w:p w14:paraId="0310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6轴数：2</w:t>
            </w:r>
          </w:p>
          <w:p w14:paraId="7A80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7轮胎数：4</w:t>
            </w:r>
          </w:p>
          <w:p w14:paraId="1CAE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8发动机功率(kw)≥110</w:t>
            </w:r>
          </w:p>
          <w:p w14:paraId="3F0F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9最高车速(km/h)≥170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61A1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207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辆</w:t>
            </w:r>
          </w:p>
        </w:tc>
      </w:tr>
      <w:tr w14:paraId="57F0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B94E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47C7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52C01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A3E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F8BF06">
      <w:pPr>
        <w:rPr>
          <w:rFonts w:hint="eastAsia"/>
          <w:lang w:val="en-US" w:eastAsia="zh-CN"/>
        </w:rPr>
      </w:pPr>
    </w:p>
    <w:p w14:paraId="7D1B05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注：招标项目或数量如</w:t>
      </w:r>
      <w:bookmarkStart w:id="0" w:name="_GoBack"/>
      <w:bookmarkEnd w:id="0"/>
      <w:r>
        <w:rPr>
          <w:rFonts w:hint="eastAsia"/>
          <w:lang w:val="en-US" w:eastAsia="zh-CN"/>
        </w:rPr>
        <w:t>有变化，以招标文件数量为准。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E3112"/>
    <w:multiLevelType w:val="singleLevel"/>
    <w:tmpl w:val="C14E311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3B1E4F0"/>
    <w:multiLevelType w:val="singleLevel"/>
    <w:tmpl w:val="D3B1E4F0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D970AEBC"/>
    <w:multiLevelType w:val="singleLevel"/>
    <w:tmpl w:val="D970AEBC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F4C22AC0"/>
    <w:multiLevelType w:val="singleLevel"/>
    <w:tmpl w:val="F4C22AC0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4D055992"/>
    <w:multiLevelType w:val="singleLevel"/>
    <w:tmpl w:val="4D05599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1AFE3074"/>
    <w:rsid w:val="0B390E29"/>
    <w:rsid w:val="1AFE3074"/>
    <w:rsid w:val="339A3BB6"/>
    <w:rsid w:val="4BFD7ADC"/>
    <w:rsid w:val="660D2ED6"/>
    <w:rsid w:val="71B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1373</Words>
  <Characters>1770</Characters>
  <Lines>0</Lines>
  <Paragraphs>0</Paragraphs>
  <TotalTime>2</TotalTime>
  <ScaleCrop>false</ScaleCrop>
  <LinksUpToDate>false</LinksUpToDate>
  <CharactersWithSpaces>1788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2024-10-09T08:15:00Z</dcterms:created>
  <dc:creator>孙冀</dc:creator>
  <cp:lastModifiedBy>孙冀</cp:lastModifiedBy>
  <dcterms:modified xsi:type="dcterms:W3CDTF">2024-10-10T01:39:46Z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6BD9742D259144F3BEA2E7C7CC1C5A93_11</vt:lpwstr>
  </property>
</Properties>
</file>